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4A0" w:firstRow="1" w:lastRow="0" w:firstColumn="1" w:lastColumn="0" w:noHBand="0" w:noVBand="1"/>
      </w:tblPr>
      <w:tblGrid>
        <w:gridCol w:w="407"/>
        <w:gridCol w:w="295"/>
        <w:gridCol w:w="1251"/>
        <w:gridCol w:w="486"/>
        <w:gridCol w:w="166"/>
        <w:gridCol w:w="314"/>
        <w:gridCol w:w="297"/>
        <w:gridCol w:w="276"/>
        <w:gridCol w:w="959"/>
        <w:gridCol w:w="963"/>
        <w:gridCol w:w="121"/>
        <w:gridCol w:w="277"/>
        <w:gridCol w:w="541"/>
        <w:gridCol w:w="170"/>
        <w:gridCol w:w="108"/>
        <w:gridCol w:w="735"/>
        <w:gridCol w:w="818"/>
        <w:gridCol w:w="146"/>
        <w:gridCol w:w="818"/>
        <w:gridCol w:w="290"/>
        <w:gridCol w:w="817"/>
      </w:tblGrid>
      <w:tr w:rsidR="00CD5CBC" w:rsidTr="0049532A">
        <w:trPr>
          <w:trHeight w:hRule="exact" w:val="277"/>
        </w:trPr>
        <w:tc>
          <w:tcPr>
            <w:tcW w:w="10274" w:type="dxa"/>
            <w:gridSpan w:val="21"/>
            <w:shd w:val="clear" w:color="000000" w:fill="FFFFFF"/>
            <w:tcMar>
              <w:left w:w="34" w:type="dxa"/>
              <w:right w:w="34" w:type="dxa"/>
            </w:tcMar>
          </w:tcPr>
          <w:p w:rsidR="00CD5CBC" w:rsidRDefault="00FA467E">
            <w:pPr>
              <w:spacing w:after="0" w:line="240" w:lineRule="auto"/>
              <w:jc w:val="center"/>
              <w:rPr>
                <w:sz w:val="24"/>
                <w:szCs w:val="24"/>
              </w:rPr>
            </w:pPr>
            <w:r>
              <w:rPr>
                <w:rFonts w:ascii="Times New Roman" w:hAnsi="Times New Roman" w:cs="Times New Roman"/>
                <w:b/>
                <w:color w:val="000000"/>
                <w:sz w:val="24"/>
                <w:szCs w:val="24"/>
              </w:rPr>
              <w:t>МИНОБРНАУКИ РОССИИ</w:t>
            </w:r>
          </w:p>
        </w:tc>
      </w:tr>
      <w:tr w:rsidR="00CD5CBC" w:rsidRPr="00BA0969" w:rsidTr="0049532A">
        <w:trPr>
          <w:trHeight w:hRule="exact" w:val="1389"/>
        </w:trPr>
        <w:tc>
          <w:tcPr>
            <w:tcW w:w="10274" w:type="dxa"/>
            <w:gridSpan w:val="21"/>
            <w:shd w:val="clear" w:color="000000" w:fill="FFFFFF"/>
            <w:tcMar>
              <w:left w:w="34" w:type="dxa"/>
              <w:right w:w="34" w:type="dxa"/>
            </w:tcMar>
          </w:tcPr>
          <w:p w:rsidR="00CD5CBC" w:rsidRPr="00FA467E" w:rsidRDefault="00FA467E">
            <w:pPr>
              <w:spacing w:after="0" w:line="240" w:lineRule="auto"/>
              <w:jc w:val="center"/>
              <w:rPr>
                <w:lang w:val="ru-RU"/>
              </w:rPr>
            </w:pPr>
            <w:r w:rsidRPr="00FA467E">
              <w:rPr>
                <w:rFonts w:ascii="Times New Roman" w:hAnsi="Times New Roman" w:cs="Times New Roman"/>
                <w:color w:val="000000"/>
                <w:lang w:val="ru-RU"/>
              </w:rPr>
              <w:t>Федеральное государственное бюджетное образовательное учреждение</w:t>
            </w:r>
          </w:p>
          <w:p w:rsidR="00CD5CBC" w:rsidRPr="00FA467E" w:rsidRDefault="00FA467E">
            <w:pPr>
              <w:spacing w:after="0" w:line="240" w:lineRule="auto"/>
              <w:jc w:val="center"/>
              <w:rPr>
                <w:lang w:val="ru-RU"/>
              </w:rPr>
            </w:pPr>
            <w:r w:rsidRPr="00FA467E">
              <w:rPr>
                <w:rFonts w:ascii="Times New Roman" w:hAnsi="Times New Roman" w:cs="Times New Roman"/>
                <w:color w:val="000000"/>
                <w:lang w:val="ru-RU"/>
              </w:rPr>
              <w:t>высшего  образования</w:t>
            </w:r>
          </w:p>
          <w:p w:rsidR="00CD5CBC" w:rsidRPr="00FA467E" w:rsidRDefault="00FA467E">
            <w:pPr>
              <w:spacing w:after="0" w:line="240" w:lineRule="auto"/>
              <w:jc w:val="center"/>
              <w:rPr>
                <w:lang w:val="ru-RU"/>
              </w:rPr>
            </w:pPr>
            <w:r w:rsidRPr="00FA467E">
              <w:rPr>
                <w:rFonts w:ascii="Times New Roman" w:hAnsi="Times New Roman" w:cs="Times New Roman"/>
                <w:color w:val="000000"/>
                <w:lang w:val="ru-RU"/>
              </w:rPr>
              <w:t>"Нижегородский государственный педагогический университет</w:t>
            </w:r>
          </w:p>
          <w:p w:rsidR="00CD5CBC" w:rsidRPr="00FA467E" w:rsidRDefault="00FA467E">
            <w:pPr>
              <w:spacing w:after="0" w:line="240" w:lineRule="auto"/>
              <w:jc w:val="center"/>
              <w:rPr>
                <w:lang w:val="ru-RU"/>
              </w:rPr>
            </w:pPr>
            <w:r>
              <w:rPr>
                <w:noProof/>
                <w:lang w:val="ru-RU" w:eastAsia="ru-RU"/>
              </w:rPr>
              <w:drawing>
                <wp:anchor distT="0" distB="0" distL="114300" distR="114300" simplePos="0" relativeHeight="251658240" behindDoc="0" locked="0" layoutInCell="1" allowOverlap="1" wp14:anchorId="0C400163" wp14:editId="0E81FC53">
                  <wp:simplePos x="0" y="0"/>
                  <wp:positionH relativeFrom="column">
                    <wp:posOffset>4074160</wp:posOffset>
                  </wp:positionH>
                  <wp:positionV relativeFrom="paragraph">
                    <wp:posOffset>210820</wp:posOffset>
                  </wp:positionV>
                  <wp:extent cx="2428240" cy="1790700"/>
                  <wp:effectExtent l="0" t="0" r="0" b="0"/>
                  <wp:wrapTopAndBottom/>
                  <wp:docPr id="1027" name="Picture 3"/>
                  <wp:cNvGraphicFramePr/>
                  <a:graphic xmlns:a="http://schemas.openxmlformats.org/drawingml/2006/main">
                    <a:graphicData uri="http://schemas.openxmlformats.org/drawingml/2006/picture">
                      <pic:pic xmlns:pic="http://schemas.openxmlformats.org/drawingml/2006/picture">
                        <pic:nvPicPr>
                          <pic:cNvPr id="1027" name="Picture 3"/>
                          <pic:cNvPicPr/>
                        </pic:nvPicPr>
                        <pic:blipFill rotWithShape="1">
                          <a:blip r:embed="rId5">
                            <a:extLst>
                              <a:ext uri="{28A0092B-C50C-407E-A947-70E740481C1C}">
                                <a14:useLocalDpi xmlns:a14="http://schemas.microsoft.com/office/drawing/2010/main" val="0"/>
                              </a:ext>
                            </a:extLst>
                          </a:blip>
                          <a:srcRect l="50840" t="28778" r="33228" b="50000"/>
                          <a:stretch/>
                        </pic:blipFill>
                        <pic:spPr bwMode="auto">
                          <a:xfrm>
                            <a:off x="0" y="0"/>
                            <a:ext cx="2428240" cy="179070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Pr="00FA467E">
              <w:rPr>
                <w:rFonts w:ascii="Times New Roman" w:hAnsi="Times New Roman" w:cs="Times New Roman"/>
                <w:color w:val="000000"/>
                <w:lang w:val="ru-RU"/>
              </w:rPr>
              <w:t>имени Козьмы Минина"</w:t>
            </w:r>
          </w:p>
        </w:tc>
      </w:tr>
      <w:tr w:rsidR="00FA467E" w:rsidRPr="00BA0969" w:rsidTr="0049532A">
        <w:trPr>
          <w:gridAfter w:val="1"/>
          <w:wAfter w:w="820" w:type="dxa"/>
          <w:trHeight w:hRule="exact" w:val="694"/>
        </w:trPr>
        <w:tc>
          <w:tcPr>
            <w:tcW w:w="408" w:type="dxa"/>
          </w:tcPr>
          <w:p w:rsidR="00FA467E" w:rsidRPr="00FA467E" w:rsidRDefault="00FA467E">
            <w:pPr>
              <w:rPr>
                <w:lang w:val="ru-RU"/>
              </w:rPr>
            </w:pPr>
          </w:p>
        </w:tc>
        <w:tc>
          <w:tcPr>
            <w:tcW w:w="296" w:type="dxa"/>
          </w:tcPr>
          <w:p w:rsidR="00FA467E" w:rsidRPr="00FA467E" w:rsidRDefault="00FA467E">
            <w:pPr>
              <w:rPr>
                <w:lang w:val="ru-RU"/>
              </w:rPr>
            </w:pPr>
          </w:p>
        </w:tc>
        <w:tc>
          <w:tcPr>
            <w:tcW w:w="1253" w:type="dxa"/>
          </w:tcPr>
          <w:p w:rsidR="00FA467E" w:rsidRPr="00FA467E" w:rsidRDefault="00FA467E">
            <w:pPr>
              <w:rPr>
                <w:lang w:val="ru-RU"/>
              </w:rPr>
            </w:pPr>
          </w:p>
        </w:tc>
        <w:tc>
          <w:tcPr>
            <w:tcW w:w="486" w:type="dxa"/>
          </w:tcPr>
          <w:p w:rsidR="00FA467E" w:rsidRPr="00FA467E" w:rsidRDefault="00FA467E">
            <w:pPr>
              <w:rPr>
                <w:lang w:val="ru-RU"/>
              </w:rPr>
            </w:pPr>
          </w:p>
        </w:tc>
        <w:tc>
          <w:tcPr>
            <w:tcW w:w="166" w:type="dxa"/>
          </w:tcPr>
          <w:p w:rsidR="00FA467E" w:rsidRPr="00FA467E" w:rsidRDefault="00FA467E">
            <w:pPr>
              <w:rPr>
                <w:lang w:val="ru-RU"/>
              </w:rPr>
            </w:pPr>
          </w:p>
        </w:tc>
        <w:tc>
          <w:tcPr>
            <w:tcW w:w="314" w:type="dxa"/>
          </w:tcPr>
          <w:p w:rsidR="00FA467E" w:rsidRPr="00FA467E" w:rsidRDefault="00FA467E">
            <w:pPr>
              <w:rPr>
                <w:lang w:val="ru-RU"/>
              </w:rPr>
            </w:pPr>
          </w:p>
        </w:tc>
        <w:tc>
          <w:tcPr>
            <w:tcW w:w="297" w:type="dxa"/>
          </w:tcPr>
          <w:p w:rsidR="00FA467E" w:rsidRPr="00FA467E" w:rsidRDefault="00FA467E">
            <w:pPr>
              <w:rPr>
                <w:lang w:val="ru-RU"/>
              </w:rPr>
            </w:pPr>
          </w:p>
        </w:tc>
        <w:tc>
          <w:tcPr>
            <w:tcW w:w="276" w:type="dxa"/>
          </w:tcPr>
          <w:p w:rsidR="00FA467E" w:rsidRPr="00FA467E" w:rsidRDefault="00FA467E">
            <w:pPr>
              <w:rPr>
                <w:lang w:val="ru-RU"/>
              </w:rPr>
            </w:pPr>
          </w:p>
        </w:tc>
        <w:tc>
          <w:tcPr>
            <w:tcW w:w="960" w:type="dxa"/>
          </w:tcPr>
          <w:p w:rsidR="00FA467E" w:rsidRPr="00FA467E" w:rsidRDefault="00FA467E">
            <w:pPr>
              <w:rPr>
                <w:lang w:val="ru-RU"/>
              </w:rPr>
            </w:pPr>
          </w:p>
        </w:tc>
        <w:tc>
          <w:tcPr>
            <w:tcW w:w="1087" w:type="dxa"/>
            <w:gridSpan w:val="2"/>
          </w:tcPr>
          <w:p w:rsidR="00FA467E" w:rsidRPr="00FA467E" w:rsidRDefault="00FA467E">
            <w:pPr>
              <w:rPr>
                <w:lang w:val="ru-RU"/>
              </w:rPr>
            </w:pPr>
          </w:p>
        </w:tc>
        <w:tc>
          <w:tcPr>
            <w:tcW w:w="278" w:type="dxa"/>
          </w:tcPr>
          <w:p w:rsidR="00FA467E" w:rsidRPr="005F0514" w:rsidRDefault="00FA467E">
            <w:pPr>
              <w:rPr>
                <w:lang w:val="ru-RU"/>
              </w:rPr>
            </w:pPr>
          </w:p>
        </w:tc>
        <w:tc>
          <w:tcPr>
            <w:tcW w:w="1556" w:type="dxa"/>
            <w:gridSpan w:val="4"/>
          </w:tcPr>
          <w:p w:rsidR="00FA467E" w:rsidRPr="005F0514" w:rsidRDefault="00FA467E">
            <w:pPr>
              <w:rPr>
                <w:lang w:val="ru-RU"/>
              </w:rPr>
            </w:pPr>
          </w:p>
        </w:tc>
        <w:tc>
          <w:tcPr>
            <w:tcW w:w="966" w:type="dxa"/>
            <w:gridSpan w:val="2"/>
          </w:tcPr>
          <w:p w:rsidR="00FA467E" w:rsidRPr="005F0514" w:rsidRDefault="00FA467E">
            <w:pPr>
              <w:rPr>
                <w:lang w:val="ru-RU"/>
              </w:rPr>
            </w:pPr>
          </w:p>
        </w:tc>
        <w:tc>
          <w:tcPr>
            <w:tcW w:w="1111" w:type="dxa"/>
            <w:gridSpan w:val="2"/>
          </w:tcPr>
          <w:p w:rsidR="00FA467E" w:rsidRPr="005F0514" w:rsidRDefault="00FA467E">
            <w:pPr>
              <w:rPr>
                <w:lang w:val="ru-RU"/>
              </w:rPr>
            </w:pPr>
          </w:p>
        </w:tc>
      </w:tr>
      <w:tr w:rsidR="00FA467E" w:rsidRPr="00BA0969" w:rsidTr="0049532A">
        <w:trPr>
          <w:gridAfter w:val="7"/>
          <w:wAfter w:w="3741" w:type="dxa"/>
          <w:trHeight w:hRule="exact" w:val="277"/>
        </w:trPr>
        <w:tc>
          <w:tcPr>
            <w:tcW w:w="408" w:type="dxa"/>
          </w:tcPr>
          <w:p w:rsidR="00FA467E" w:rsidRPr="005F0514" w:rsidRDefault="00FA467E">
            <w:pPr>
              <w:rPr>
                <w:lang w:val="ru-RU"/>
              </w:rPr>
            </w:pPr>
          </w:p>
        </w:tc>
        <w:tc>
          <w:tcPr>
            <w:tcW w:w="296" w:type="dxa"/>
          </w:tcPr>
          <w:p w:rsidR="00FA467E" w:rsidRPr="005F0514" w:rsidRDefault="00FA467E">
            <w:pPr>
              <w:rPr>
                <w:lang w:val="ru-RU"/>
              </w:rPr>
            </w:pPr>
          </w:p>
        </w:tc>
        <w:tc>
          <w:tcPr>
            <w:tcW w:w="1253" w:type="dxa"/>
          </w:tcPr>
          <w:p w:rsidR="00FA467E" w:rsidRPr="005F0514" w:rsidRDefault="00FA467E">
            <w:pPr>
              <w:rPr>
                <w:lang w:val="ru-RU"/>
              </w:rPr>
            </w:pPr>
          </w:p>
        </w:tc>
        <w:tc>
          <w:tcPr>
            <w:tcW w:w="486" w:type="dxa"/>
          </w:tcPr>
          <w:p w:rsidR="00FA467E" w:rsidRPr="005F0514" w:rsidRDefault="00FA467E">
            <w:pPr>
              <w:rPr>
                <w:lang w:val="ru-RU"/>
              </w:rPr>
            </w:pPr>
          </w:p>
        </w:tc>
        <w:tc>
          <w:tcPr>
            <w:tcW w:w="166" w:type="dxa"/>
          </w:tcPr>
          <w:p w:rsidR="00FA467E" w:rsidRPr="005F0514" w:rsidRDefault="00FA467E">
            <w:pPr>
              <w:rPr>
                <w:lang w:val="ru-RU"/>
              </w:rPr>
            </w:pPr>
          </w:p>
        </w:tc>
        <w:tc>
          <w:tcPr>
            <w:tcW w:w="314" w:type="dxa"/>
          </w:tcPr>
          <w:p w:rsidR="00FA467E" w:rsidRPr="005F0514" w:rsidRDefault="00FA467E">
            <w:pPr>
              <w:rPr>
                <w:lang w:val="ru-RU"/>
              </w:rPr>
            </w:pPr>
          </w:p>
        </w:tc>
        <w:tc>
          <w:tcPr>
            <w:tcW w:w="297" w:type="dxa"/>
          </w:tcPr>
          <w:p w:rsidR="00FA467E" w:rsidRPr="005F0514" w:rsidRDefault="00FA467E">
            <w:pPr>
              <w:rPr>
                <w:lang w:val="ru-RU"/>
              </w:rPr>
            </w:pPr>
          </w:p>
        </w:tc>
        <w:tc>
          <w:tcPr>
            <w:tcW w:w="276" w:type="dxa"/>
          </w:tcPr>
          <w:p w:rsidR="00FA467E" w:rsidRPr="005F0514" w:rsidRDefault="00FA467E">
            <w:pPr>
              <w:rPr>
                <w:lang w:val="ru-RU"/>
              </w:rPr>
            </w:pPr>
          </w:p>
        </w:tc>
        <w:tc>
          <w:tcPr>
            <w:tcW w:w="960" w:type="dxa"/>
          </w:tcPr>
          <w:p w:rsidR="00FA467E" w:rsidRPr="005F0514" w:rsidRDefault="00FA467E">
            <w:pPr>
              <w:rPr>
                <w:lang w:val="ru-RU"/>
              </w:rPr>
            </w:pPr>
          </w:p>
        </w:tc>
        <w:tc>
          <w:tcPr>
            <w:tcW w:w="966" w:type="dxa"/>
          </w:tcPr>
          <w:p w:rsidR="00FA467E" w:rsidRPr="005F0514" w:rsidRDefault="00FA467E">
            <w:pPr>
              <w:rPr>
                <w:lang w:val="ru-RU"/>
              </w:rPr>
            </w:pPr>
          </w:p>
        </w:tc>
        <w:tc>
          <w:tcPr>
            <w:tcW w:w="1111" w:type="dxa"/>
            <w:gridSpan w:val="4"/>
          </w:tcPr>
          <w:p w:rsidR="00FA467E" w:rsidRPr="005F0514" w:rsidRDefault="00FA467E">
            <w:pPr>
              <w:rPr>
                <w:lang w:val="ru-RU"/>
              </w:rPr>
            </w:pPr>
          </w:p>
        </w:tc>
      </w:tr>
      <w:tr w:rsidR="00FA467E" w:rsidRPr="00BA0969" w:rsidTr="0049532A">
        <w:trPr>
          <w:gridAfter w:val="10"/>
          <w:wAfter w:w="4731" w:type="dxa"/>
          <w:trHeight w:hRule="exact" w:val="555"/>
        </w:trPr>
        <w:tc>
          <w:tcPr>
            <w:tcW w:w="408" w:type="dxa"/>
          </w:tcPr>
          <w:p w:rsidR="00FA467E" w:rsidRPr="005F0514" w:rsidRDefault="00FA467E">
            <w:pPr>
              <w:rPr>
                <w:lang w:val="ru-RU"/>
              </w:rPr>
            </w:pPr>
          </w:p>
        </w:tc>
        <w:tc>
          <w:tcPr>
            <w:tcW w:w="296" w:type="dxa"/>
          </w:tcPr>
          <w:p w:rsidR="00FA467E" w:rsidRPr="005F0514" w:rsidRDefault="00FA467E">
            <w:pPr>
              <w:rPr>
                <w:lang w:val="ru-RU"/>
              </w:rPr>
            </w:pPr>
          </w:p>
        </w:tc>
        <w:tc>
          <w:tcPr>
            <w:tcW w:w="1253" w:type="dxa"/>
          </w:tcPr>
          <w:p w:rsidR="00FA467E" w:rsidRPr="005F0514" w:rsidRDefault="00FA467E">
            <w:pPr>
              <w:rPr>
                <w:lang w:val="ru-RU"/>
              </w:rPr>
            </w:pPr>
          </w:p>
        </w:tc>
        <w:tc>
          <w:tcPr>
            <w:tcW w:w="486" w:type="dxa"/>
          </w:tcPr>
          <w:p w:rsidR="00FA467E" w:rsidRPr="005F0514" w:rsidRDefault="00FA467E">
            <w:pPr>
              <w:rPr>
                <w:lang w:val="ru-RU"/>
              </w:rPr>
            </w:pPr>
          </w:p>
        </w:tc>
        <w:tc>
          <w:tcPr>
            <w:tcW w:w="166" w:type="dxa"/>
          </w:tcPr>
          <w:p w:rsidR="00FA467E" w:rsidRPr="005F0514" w:rsidRDefault="00FA467E">
            <w:pPr>
              <w:rPr>
                <w:lang w:val="ru-RU"/>
              </w:rPr>
            </w:pPr>
          </w:p>
        </w:tc>
        <w:tc>
          <w:tcPr>
            <w:tcW w:w="314" w:type="dxa"/>
          </w:tcPr>
          <w:p w:rsidR="00FA467E" w:rsidRPr="005F0514" w:rsidRDefault="00FA467E">
            <w:pPr>
              <w:rPr>
                <w:lang w:val="ru-RU"/>
              </w:rPr>
            </w:pPr>
          </w:p>
        </w:tc>
        <w:tc>
          <w:tcPr>
            <w:tcW w:w="297" w:type="dxa"/>
          </w:tcPr>
          <w:p w:rsidR="00FA467E" w:rsidRPr="005F0514" w:rsidRDefault="00FA467E">
            <w:pPr>
              <w:rPr>
                <w:lang w:val="ru-RU"/>
              </w:rPr>
            </w:pPr>
          </w:p>
        </w:tc>
        <w:tc>
          <w:tcPr>
            <w:tcW w:w="276" w:type="dxa"/>
          </w:tcPr>
          <w:p w:rsidR="00FA467E" w:rsidRPr="005F0514" w:rsidRDefault="00FA467E">
            <w:pPr>
              <w:rPr>
                <w:lang w:val="ru-RU"/>
              </w:rPr>
            </w:pPr>
          </w:p>
        </w:tc>
        <w:tc>
          <w:tcPr>
            <w:tcW w:w="960" w:type="dxa"/>
          </w:tcPr>
          <w:p w:rsidR="00FA467E" w:rsidRPr="005F0514" w:rsidRDefault="00FA467E">
            <w:pPr>
              <w:rPr>
                <w:lang w:val="ru-RU"/>
              </w:rPr>
            </w:pPr>
          </w:p>
        </w:tc>
        <w:tc>
          <w:tcPr>
            <w:tcW w:w="1087" w:type="dxa"/>
            <w:gridSpan w:val="2"/>
          </w:tcPr>
          <w:p w:rsidR="00FA467E" w:rsidRPr="005F0514" w:rsidRDefault="00FA467E">
            <w:pPr>
              <w:rPr>
                <w:lang w:val="ru-RU"/>
              </w:rPr>
            </w:pPr>
          </w:p>
        </w:tc>
      </w:tr>
      <w:tr w:rsidR="00FA467E" w:rsidRPr="00BA0969" w:rsidTr="0049532A">
        <w:trPr>
          <w:gridAfter w:val="10"/>
          <w:wAfter w:w="4731" w:type="dxa"/>
          <w:trHeight w:hRule="exact" w:val="277"/>
        </w:trPr>
        <w:tc>
          <w:tcPr>
            <w:tcW w:w="408" w:type="dxa"/>
          </w:tcPr>
          <w:p w:rsidR="00FA467E" w:rsidRPr="005F0514" w:rsidRDefault="00FA467E">
            <w:pPr>
              <w:rPr>
                <w:lang w:val="ru-RU"/>
              </w:rPr>
            </w:pPr>
          </w:p>
        </w:tc>
        <w:tc>
          <w:tcPr>
            <w:tcW w:w="296" w:type="dxa"/>
          </w:tcPr>
          <w:p w:rsidR="00FA467E" w:rsidRPr="005F0514" w:rsidRDefault="00FA467E">
            <w:pPr>
              <w:rPr>
                <w:lang w:val="ru-RU"/>
              </w:rPr>
            </w:pPr>
          </w:p>
        </w:tc>
        <w:tc>
          <w:tcPr>
            <w:tcW w:w="1253" w:type="dxa"/>
          </w:tcPr>
          <w:p w:rsidR="00FA467E" w:rsidRPr="005F0514" w:rsidRDefault="00FA467E">
            <w:pPr>
              <w:rPr>
                <w:lang w:val="ru-RU"/>
              </w:rPr>
            </w:pPr>
          </w:p>
        </w:tc>
        <w:tc>
          <w:tcPr>
            <w:tcW w:w="486" w:type="dxa"/>
          </w:tcPr>
          <w:p w:rsidR="00FA467E" w:rsidRPr="005F0514" w:rsidRDefault="00FA467E">
            <w:pPr>
              <w:rPr>
                <w:lang w:val="ru-RU"/>
              </w:rPr>
            </w:pPr>
          </w:p>
        </w:tc>
        <w:tc>
          <w:tcPr>
            <w:tcW w:w="166" w:type="dxa"/>
          </w:tcPr>
          <w:p w:rsidR="00FA467E" w:rsidRPr="005F0514" w:rsidRDefault="00FA467E">
            <w:pPr>
              <w:rPr>
                <w:lang w:val="ru-RU"/>
              </w:rPr>
            </w:pPr>
          </w:p>
        </w:tc>
        <w:tc>
          <w:tcPr>
            <w:tcW w:w="314" w:type="dxa"/>
          </w:tcPr>
          <w:p w:rsidR="00FA467E" w:rsidRPr="005F0514" w:rsidRDefault="00FA467E">
            <w:pPr>
              <w:rPr>
                <w:lang w:val="ru-RU"/>
              </w:rPr>
            </w:pPr>
          </w:p>
        </w:tc>
        <w:tc>
          <w:tcPr>
            <w:tcW w:w="297" w:type="dxa"/>
          </w:tcPr>
          <w:p w:rsidR="00FA467E" w:rsidRPr="005F0514" w:rsidRDefault="00FA467E">
            <w:pPr>
              <w:rPr>
                <w:lang w:val="ru-RU"/>
              </w:rPr>
            </w:pPr>
          </w:p>
        </w:tc>
        <w:tc>
          <w:tcPr>
            <w:tcW w:w="276" w:type="dxa"/>
          </w:tcPr>
          <w:p w:rsidR="00FA467E" w:rsidRPr="005F0514" w:rsidRDefault="00FA467E">
            <w:pPr>
              <w:rPr>
                <w:lang w:val="ru-RU"/>
              </w:rPr>
            </w:pPr>
          </w:p>
        </w:tc>
        <w:tc>
          <w:tcPr>
            <w:tcW w:w="960" w:type="dxa"/>
          </w:tcPr>
          <w:p w:rsidR="00FA467E" w:rsidRPr="005F0514" w:rsidRDefault="00FA467E">
            <w:pPr>
              <w:rPr>
                <w:lang w:val="ru-RU"/>
              </w:rPr>
            </w:pPr>
          </w:p>
        </w:tc>
        <w:tc>
          <w:tcPr>
            <w:tcW w:w="1087" w:type="dxa"/>
            <w:gridSpan w:val="2"/>
          </w:tcPr>
          <w:p w:rsidR="00FA467E" w:rsidRPr="005F0514" w:rsidRDefault="00FA467E">
            <w:pPr>
              <w:rPr>
                <w:lang w:val="ru-RU"/>
              </w:rPr>
            </w:pPr>
          </w:p>
        </w:tc>
      </w:tr>
      <w:tr w:rsidR="00FA467E" w:rsidRPr="00BA0969" w:rsidTr="0049532A">
        <w:trPr>
          <w:gridAfter w:val="10"/>
          <w:wAfter w:w="4731" w:type="dxa"/>
          <w:trHeight w:hRule="exact" w:val="277"/>
        </w:trPr>
        <w:tc>
          <w:tcPr>
            <w:tcW w:w="408" w:type="dxa"/>
          </w:tcPr>
          <w:p w:rsidR="00FA467E" w:rsidRPr="005F0514" w:rsidRDefault="00FA467E">
            <w:pPr>
              <w:rPr>
                <w:lang w:val="ru-RU"/>
              </w:rPr>
            </w:pPr>
          </w:p>
        </w:tc>
        <w:tc>
          <w:tcPr>
            <w:tcW w:w="296" w:type="dxa"/>
          </w:tcPr>
          <w:p w:rsidR="00FA467E" w:rsidRPr="005F0514" w:rsidRDefault="00FA467E">
            <w:pPr>
              <w:rPr>
                <w:lang w:val="ru-RU"/>
              </w:rPr>
            </w:pPr>
          </w:p>
        </w:tc>
        <w:tc>
          <w:tcPr>
            <w:tcW w:w="1253" w:type="dxa"/>
          </w:tcPr>
          <w:p w:rsidR="00FA467E" w:rsidRPr="005F0514" w:rsidRDefault="00FA467E">
            <w:pPr>
              <w:rPr>
                <w:lang w:val="ru-RU"/>
              </w:rPr>
            </w:pPr>
          </w:p>
        </w:tc>
        <w:tc>
          <w:tcPr>
            <w:tcW w:w="486" w:type="dxa"/>
          </w:tcPr>
          <w:p w:rsidR="00FA467E" w:rsidRPr="005F0514" w:rsidRDefault="00FA467E">
            <w:pPr>
              <w:rPr>
                <w:lang w:val="ru-RU"/>
              </w:rPr>
            </w:pPr>
          </w:p>
        </w:tc>
        <w:tc>
          <w:tcPr>
            <w:tcW w:w="166" w:type="dxa"/>
          </w:tcPr>
          <w:p w:rsidR="00FA467E" w:rsidRPr="005F0514" w:rsidRDefault="00FA467E">
            <w:pPr>
              <w:rPr>
                <w:lang w:val="ru-RU"/>
              </w:rPr>
            </w:pPr>
          </w:p>
        </w:tc>
        <w:tc>
          <w:tcPr>
            <w:tcW w:w="314" w:type="dxa"/>
          </w:tcPr>
          <w:p w:rsidR="00FA467E" w:rsidRPr="005F0514" w:rsidRDefault="00FA467E">
            <w:pPr>
              <w:rPr>
                <w:lang w:val="ru-RU"/>
              </w:rPr>
            </w:pPr>
          </w:p>
        </w:tc>
        <w:tc>
          <w:tcPr>
            <w:tcW w:w="297" w:type="dxa"/>
          </w:tcPr>
          <w:p w:rsidR="00FA467E" w:rsidRPr="005F0514" w:rsidRDefault="00FA467E">
            <w:pPr>
              <w:rPr>
                <w:lang w:val="ru-RU"/>
              </w:rPr>
            </w:pPr>
          </w:p>
        </w:tc>
        <w:tc>
          <w:tcPr>
            <w:tcW w:w="276" w:type="dxa"/>
          </w:tcPr>
          <w:p w:rsidR="00FA467E" w:rsidRPr="005F0514" w:rsidRDefault="00FA467E">
            <w:pPr>
              <w:rPr>
                <w:lang w:val="ru-RU"/>
              </w:rPr>
            </w:pPr>
          </w:p>
        </w:tc>
        <w:tc>
          <w:tcPr>
            <w:tcW w:w="960" w:type="dxa"/>
          </w:tcPr>
          <w:p w:rsidR="00FA467E" w:rsidRPr="005F0514" w:rsidRDefault="00FA467E">
            <w:pPr>
              <w:rPr>
                <w:lang w:val="ru-RU"/>
              </w:rPr>
            </w:pPr>
          </w:p>
        </w:tc>
        <w:tc>
          <w:tcPr>
            <w:tcW w:w="1087" w:type="dxa"/>
            <w:gridSpan w:val="2"/>
          </w:tcPr>
          <w:p w:rsidR="00FA467E" w:rsidRPr="005F0514" w:rsidRDefault="00FA467E">
            <w:pPr>
              <w:rPr>
                <w:lang w:val="ru-RU"/>
              </w:rPr>
            </w:pPr>
          </w:p>
        </w:tc>
      </w:tr>
      <w:tr w:rsidR="00CD5CBC" w:rsidRPr="00BA0969" w:rsidTr="0049532A">
        <w:trPr>
          <w:trHeight w:hRule="exact" w:val="277"/>
        </w:trPr>
        <w:tc>
          <w:tcPr>
            <w:tcW w:w="408" w:type="dxa"/>
          </w:tcPr>
          <w:p w:rsidR="00CD5CBC" w:rsidRPr="005F0514" w:rsidRDefault="00CD5CBC">
            <w:pPr>
              <w:rPr>
                <w:lang w:val="ru-RU"/>
              </w:rPr>
            </w:pPr>
          </w:p>
        </w:tc>
        <w:tc>
          <w:tcPr>
            <w:tcW w:w="296" w:type="dxa"/>
          </w:tcPr>
          <w:p w:rsidR="00CD5CBC" w:rsidRPr="005F0514" w:rsidRDefault="00CD5CBC">
            <w:pPr>
              <w:rPr>
                <w:lang w:val="ru-RU"/>
              </w:rPr>
            </w:pPr>
          </w:p>
        </w:tc>
        <w:tc>
          <w:tcPr>
            <w:tcW w:w="1253" w:type="dxa"/>
          </w:tcPr>
          <w:p w:rsidR="00CD5CBC" w:rsidRPr="005F0514" w:rsidRDefault="00CD5CBC">
            <w:pPr>
              <w:rPr>
                <w:lang w:val="ru-RU"/>
              </w:rPr>
            </w:pPr>
          </w:p>
        </w:tc>
        <w:tc>
          <w:tcPr>
            <w:tcW w:w="486" w:type="dxa"/>
          </w:tcPr>
          <w:p w:rsidR="00CD5CBC" w:rsidRPr="005F0514" w:rsidRDefault="00CD5CBC">
            <w:pPr>
              <w:rPr>
                <w:lang w:val="ru-RU"/>
              </w:rPr>
            </w:pPr>
          </w:p>
        </w:tc>
        <w:tc>
          <w:tcPr>
            <w:tcW w:w="166" w:type="dxa"/>
          </w:tcPr>
          <w:p w:rsidR="00CD5CBC" w:rsidRPr="005F0514" w:rsidRDefault="00CD5CBC">
            <w:pPr>
              <w:rPr>
                <w:lang w:val="ru-RU"/>
              </w:rPr>
            </w:pPr>
          </w:p>
        </w:tc>
        <w:tc>
          <w:tcPr>
            <w:tcW w:w="314" w:type="dxa"/>
          </w:tcPr>
          <w:p w:rsidR="00CD5CBC" w:rsidRPr="005F0514" w:rsidRDefault="00CD5CBC">
            <w:pPr>
              <w:rPr>
                <w:lang w:val="ru-RU"/>
              </w:rPr>
            </w:pPr>
          </w:p>
        </w:tc>
        <w:tc>
          <w:tcPr>
            <w:tcW w:w="297" w:type="dxa"/>
          </w:tcPr>
          <w:p w:rsidR="00CD5CBC" w:rsidRPr="005F0514" w:rsidRDefault="00CD5CBC">
            <w:pPr>
              <w:rPr>
                <w:lang w:val="ru-RU"/>
              </w:rPr>
            </w:pPr>
          </w:p>
        </w:tc>
        <w:tc>
          <w:tcPr>
            <w:tcW w:w="276" w:type="dxa"/>
          </w:tcPr>
          <w:p w:rsidR="00CD5CBC" w:rsidRPr="005F0514" w:rsidRDefault="00CD5CBC">
            <w:pPr>
              <w:rPr>
                <w:lang w:val="ru-RU"/>
              </w:rPr>
            </w:pPr>
          </w:p>
        </w:tc>
        <w:tc>
          <w:tcPr>
            <w:tcW w:w="960" w:type="dxa"/>
          </w:tcPr>
          <w:p w:rsidR="00CD5CBC" w:rsidRPr="005F0514" w:rsidRDefault="00CD5CBC">
            <w:pPr>
              <w:rPr>
                <w:lang w:val="ru-RU"/>
              </w:rPr>
            </w:pPr>
          </w:p>
        </w:tc>
        <w:tc>
          <w:tcPr>
            <w:tcW w:w="1087" w:type="dxa"/>
            <w:gridSpan w:val="2"/>
          </w:tcPr>
          <w:p w:rsidR="00CD5CBC" w:rsidRPr="005F0514" w:rsidRDefault="00CD5CBC">
            <w:pPr>
              <w:rPr>
                <w:lang w:val="ru-RU"/>
              </w:rPr>
            </w:pPr>
          </w:p>
        </w:tc>
        <w:tc>
          <w:tcPr>
            <w:tcW w:w="820" w:type="dxa"/>
            <w:gridSpan w:val="2"/>
          </w:tcPr>
          <w:p w:rsidR="00CD5CBC" w:rsidRPr="005F0514" w:rsidRDefault="00CD5CBC">
            <w:pPr>
              <w:rPr>
                <w:lang w:val="ru-RU"/>
              </w:rPr>
            </w:pPr>
          </w:p>
        </w:tc>
        <w:tc>
          <w:tcPr>
            <w:tcW w:w="278" w:type="dxa"/>
            <w:gridSpan w:val="2"/>
          </w:tcPr>
          <w:p w:rsidR="00CD5CBC" w:rsidRPr="005F0514" w:rsidRDefault="00CD5CBC">
            <w:pPr>
              <w:rPr>
                <w:lang w:val="ru-RU"/>
              </w:rPr>
            </w:pPr>
          </w:p>
        </w:tc>
        <w:tc>
          <w:tcPr>
            <w:tcW w:w="1556" w:type="dxa"/>
            <w:gridSpan w:val="2"/>
          </w:tcPr>
          <w:p w:rsidR="00CD5CBC" w:rsidRPr="005F0514" w:rsidRDefault="00CD5CBC">
            <w:pPr>
              <w:rPr>
                <w:lang w:val="ru-RU"/>
              </w:rPr>
            </w:pPr>
          </w:p>
        </w:tc>
        <w:tc>
          <w:tcPr>
            <w:tcW w:w="966" w:type="dxa"/>
            <w:gridSpan w:val="2"/>
          </w:tcPr>
          <w:p w:rsidR="00CD5CBC" w:rsidRPr="005F0514" w:rsidRDefault="00CD5CBC">
            <w:pPr>
              <w:rPr>
                <w:lang w:val="ru-RU"/>
              </w:rPr>
            </w:pPr>
          </w:p>
        </w:tc>
        <w:tc>
          <w:tcPr>
            <w:tcW w:w="1111" w:type="dxa"/>
            <w:gridSpan w:val="2"/>
          </w:tcPr>
          <w:p w:rsidR="00CD5CBC" w:rsidRPr="005F0514" w:rsidRDefault="00CD5CBC">
            <w:pPr>
              <w:rPr>
                <w:lang w:val="ru-RU"/>
              </w:rPr>
            </w:pPr>
          </w:p>
        </w:tc>
      </w:tr>
      <w:tr w:rsidR="00CD5CBC" w:rsidTr="0049532A">
        <w:trPr>
          <w:trHeight w:hRule="exact" w:val="555"/>
        </w:trPr>
        <w:tc>
          <w:tcPr>
            <w:tcW w:w="10274" w:type="dxa"/>
            <w:gridSpan w:val="21"/>
            <w:shd w:val="clear" w:color="000000" w:fill="FFFFFF"/>
            <w:tcMar>
              <w:left w:w="34" w:type="dxa"/>
              <w:right w:w="34" w:type="dxa"/>
            </w:tcMar>
          </w:tcPr>
          <w:p w:rsidR="00CD5CBC" w:rsidRDefault="00FA467E">
            <w:pPr>
              <w:spacing w:after="0" w:line="240" w:lineRule="auto"/>
              <w:jc w:val="center"/>
              <w:rPr>
                <w:sz w:val="40"/>
                <w:szCs w:val="40"/>
              </w:rPr>
            </w:pPr>
            <w:r>
              <w:rPr>
                <w:rFonts w:ascii="Times New Roman" w:hAnsi="Times New Roman" w:cs="Times New Roman"/>
                <w:b/>
                <w:color w:val="000000"/>
                <w:sz w:val="40"/>
                <w:szCs w:val="40"/>
              </w:rPr>
              <w:t>История Новейшего времени</w:t>
            </w:r>
          </w:p>
        </w:tc>
      </w:tr>
      <w:tr w:rsidR="00CD5CBC" w:rsidTr="0049532A">
        <w:trPr>
          <w:trHeight w:hRule="exact" w:val="555"/>
        </w:trPr>
        <w:tc>
          <w:tcPr>
            <w:tcW w:w="10274" w:type="dxa"/>
            <w:gridSpan w:val="21"/>
            <w:shd w:val="clear" w:color="000000" w:fill="FFFFFF"/>
            <w:tcMar>
              <w:left w:w="34" w:type="dxa"/>
              <w:right w:w="34" w:type="dxa"/>
            </w:tcMar>
          </w:tcPr>
          <w:p w:rsidR="00CD5CBC" w:rsidRDefault="00FA467E">
            <w:pPr>
              <w:spacing w:after="0" w:line="240" w:lineRule="auto"/>
              <w:jc w:val="center"/>
              <w:rPr>
                <w:sz w:val="36"/>
                <w:szCs w:val="36"/>
              </w:rPr>
            </w:pPr>
            <w:r>
              <w:rPr>
                <w:rFonts w:ascii="Times New Roman" w:hAnsi="Times New Roman" w:cs="Times New Roman"/>
                <w:color w:val="000000"/>
                <w:sz w:val="36"/>
                <w:szCs w:val="36"/>
              </w:rPr>
              <w:t>рабочая программа дисциплины (модуля)</w:t>
            </w:r>
          </w:p>
        </w:tc>
      </w:tr>
      <w:tr w:rsidR="00CD5CBC" w:rsidRPr="00BA0969" w:rsidTr="0049532A">
        <w:trPr>
          <w:trHeight w:hRule="exact" w:val="277"/>
        </w:trPr>
        <w:tc>
          <w:tcPr>
            <w:tcW w:w="408" w:type="dxa"/>
          </w:tcPr>
          <w:p w:rsidR="00CD5CBC" w:rsidRDefault="00CD5CBC"/>
        </w:tc>
        <w:tc>
          <w:tcPr>
            <w:tcW w:w="2201" w:type="dxa"/>
            <w:gridSpan w:val="4"/>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Закреплена за кафедрой</w:t>
            </w:r>
          </w:p>
        </w:tc>
        <w:tc>
          <w:tcPr>
            <w:tcW w:w="314" w:type="dxa"/>
          </w:tcPr>
          <w:p w:rsidR="00CD5CBC" w:rsidRDefault="00CD5CBC"/>
        </w:tc>
        <w:tc>
          <w:tcPr>
            <w:tcW w:w="7351" w:type="dxa"/>
            <w:gridSpan w:val="15"/>
            <w:shd w:val="clear" w:color="000000" w:fill="FFFFFF"/>
            <w:tcMar>
              <w:left w:w="34" w:type="dxa"/>
              <w:right w:w="34" w:type="dxa"/>
            </w:tcMar>
          </w:tcPr>
          <w:p w:rsidR="00CD5CBC" w:rsidRPr="00FA467E" w:rsidRDefault="00FA467E">
            <w:pPr>
              <w:spacing w:after="0" w:line="240" w:lineRule="auto"/>
              <w:rPr>
                <w:sz w:val="20"/>
                <w:szCs w:val="20"/>
                <w:lang w:val="ru-RU"/>
              </w:rPr>
            </w:pPr>
            <w:r w:rsidRPr="00FA467E">
              <w:rPr>
                <w:rFonts w:ascii="Times New Roman" w:hAnsi="Times New Roman" w:cs="Times New Roman"/>
                <w:b/>
                <w:color w:val="000000"/>
                <w:sz w:val="20"/>
                <w:szCs w:val="20"/>
                <w:lang w:val="ru-RU"/>
              </w:rPr>
              <w:t>Всеобщей истории, классических дисциплин и права</w:t>
            </w:r>
          </w:p>
        </w:tc>
      </w:tr>
      <w:tr w:rsidR="00CD5CBC" w:rsidTr="0049532A">
        <w:trPr>
          <w:trHeight w:hRule="exact" w:val="416"/>
        </w:trPr>
        <w:tc>
          <w:tcPr>
            <w:tcW w:w="408" w:type="dxa"/>
          </w:tcPr>
          <w:p w:rsidR="00CD5CBC" w:rsidRPr="00FA467E" w:rsidRDefault="00CD5CBC">
            <w:pPr>
              <w:rPr>
                <w:lang w:val="ru-RU"/>
              </w:rPr>
            </w:pPr>
          </w:p>
        </w:tc>
        <w:tc>
          <w:tcPr>
            <w:tcW w:w="2515"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Учебный план</w:t>
            </w:r>
          </w:p>
        </w:tc>
        <w:tc>
          <w:tcPr>
            <w:tcW w:w="7351" w:type="dxa"/>
            <w:gridSpan w:val="15"/>
            <w:vMerge w:val="restart"/>
            <w:shd w:val="clear" w:color="000000" w:fill="FFFFFF"/>
            <w:tcMar>
              <w:left w:w="34" w:type="dxa"/>
              <w:right w:w="34" w:type="dxa"/>
            </w:tcMar>
          </w:tcPr>
          <w:p w:rsidR="00CD5CBC" w:rsidRPr="00FA467E" w:rsidRDefault="00FA467E">
            <w:pPr>
              <w:spacing w:after="0" w:line="240" w:lineRule="auto"/>
              <w:jc w:val="both"/>
              <w:rPr>
                <w:sz w:val="19"/>
                <w:szCs w:val="19"/>
                <w:lang w:val="ru-RU"/>
              </w:rPr>
            </w:pPr>
            <w:r w:rsidRPr="00FA467E">
              <w:rPr>
                <w:rFonts w:ascii="Times New Roman" w:hAnsi="Times New Roman" w:cs="Times New Roman"/>
                <w:color w:val="000000"/>
                <w:sz w:val="19"/>
                <w:szCs w:val="19"/>
                <w:lang w:val="ru-RU"/>
              </w:rPr>
              <w:t>44.03.01 ИИЗ-15,16,17,18.</w:t>
            </w:r>
            <w:r>
              <w:rPr>
                <w:rFonts w:ascii="Times New Roman" w:hAnsi="Times New Roman" w:cs="Times New Roman"/>
                <w:color w:val="000000"/>
                <w:sz w:val="19"/>
                <w:szCs w:val="19"/>
              </w:rPr>
              <w:t>plx</w:t>
            </w:r>
          </w:p>
          <w:p w:rsidR="00CD5CBC" w:rsidRPr="00FA467E" w:rsidRDefault="00FA467E">
            <w:pPr>
              <w:spacing w:after="0" w:line="240" w:lineRule="auto"/>
              <w:jc w:val="both"/>
              <w:rPr>
                <w:sz w:val="19"/>
                <w:szCs w:val="19"/>
                <w:lang w:val="ru-RU"/>
              </w:rPr>
            </w:pPr>
            <w:r w:rsidRPr="00FA467E">
              <w:rPr>
                <w:rFonts w:ascii="Times New Roman" w:hAnsi="Times New Roman" w:cs="Times New Roman"/>
                <w:color w:val="000000"/>
                <w:sz w:val="19"/>
                <w:szCs w:val="19"/>
                <w:lang w:val="ru-RU"/>
              </w:rPr>
              <w:t>Направление подготовки 44.03.01 Педагогическое образование</w:t>
            </w:r>
          </w:p>
          <w:p w:rsidR="00CD5CBC" w:rsidRDefault="00FA467E">
            <w:pPr>
              <w:spacing w:after="0" w:line="240" w:lineRule="auto"/>
              <w:jc w:val="both"/>
              <w:rPr>
                <w:sz w:val="19"/>
                <w:szCs w:val="19"/>
              </w:rPr>
            </w:pPr>
            <w:r>
              <w:rPr>
                <w:rFonts w:ascii="Times New Roman" w:hAnsi="Times New Roman" w:cs="Times New Roman"/>
                <w:color w:val="000000"/>
                <w:sz w:val="19"/>
                <w:szCs w:val="19"/>
              </w:rPr>
              <w:t>Профиль подготовки: "История"</w:t>
            </w:r>
          </w:p>
        </w:tc>
      </w:tr>
      <w:tr w:rsidR="00CD5CBC" w:rsidTr="0049532A">
        <w:trPr>
          <w:trHeight w:hRule="exact" w:val="396"/>
        </w:trPr>
        <w:tc>
          <w:tcPr>
            <w:tcW w:w="408" w:type="dxa"/>
          </w:tcPr>
          <w:p w:rsidR="00CD5CBC" w:rsidRDefault="00CD5CBC"/>
        </w:tc>
        <w:tc>
          <w:tcPr>
            <w:tcW w:w="296" w:type="dxa"/>
          </w:tcPr>
          <w:p w:rsidR="00CD5CBC" w:rsidRDefault="00CD5CBC"/>
        </w:tc>
        <w:tc>
          <w:tcPr>
            <w:tcW w:w="1253" w:type="dxa"/>
          </w:tcPr>
          <w:p w:rsidR="00CD5CBC" w:rsidRDefault="00CD5CBC"/>
        </w:tc>
        <w:tc>
          <w:tcPr>
            <w:tcW w:w="486" w:type="dxa"/>
          </w:tcPr>
          <w:p w:rsidR="00CD5CBC" w:rsidRDefault="00CD5CBC"/>
        </w:tc>
        <w:tc>
          <w:tcPr>
            <w:tcW w:w="166" w:type="dxa"/>
          </w:tcPr>
          <w:p w:rsidR="00CD5CBC" w:rsidRDefault="00CD5CBC"/>
        </w:tc>
        <w:tc>
          <w:tcPr>
            <w:tcW w:w="314" w:type="dxa"/>
          </w:tcPr>
          <w:p w:rsidR="00CD5CBC" w:rsidRDefault="00CD5CBC"/>
        </w:tc>
        <w:tc>
          <w:tcPr>
            <w:tcW w:w="7351" w:type="dxa"/>
            <w:gridSpan w:val="15"/>
            <w:vMerge/>
            <w:shd w:val="clear" w:color="000000" w:fill="FFFFFF"/>
            <w:tcMar>
              <w:left w:w="34" w:type="dxa"/>
              <w:right w:w="34" w:type="dxa"/>
            </w:tcMar>
          </w:tcPr>
          <w:p w:rsidR="00CD5CBC" w:rsidRDefault="00CD5CBC"/>
        </w:tc>
      </w:tr>
      <w:tr w:rsidR="0049532A" w:rsidTr="0049532A">
        <w:trPr>
          <w:trHeight w:hRule="exact" w:val="555"/>
        </w:trPr>
        <w:tc>
          <w:tcPr>
            <w:tcW w:w="408" w:type="dxa"/>
          </w:tcPr>
          <w:p w:rsidR="0049532A" w:rsidRDefault="0049532A"/>
        </w:tc>
        <w:tc>
          <w:tcPr>
            <w:tcW w:w="2515" w:type="dxa"/>
            <w:gridSpan w:val="5"/>
          </w:tcPr>
          <w:p w:rsidR="0049532A" w:rsidRPr="0049532A" w:rsidRDefault="0049532A">
            <w:pPr>
              <w:rPr>
                <w:rFonts w:ascii="Times New Roman" w:hAnsi="Times New Roman" w:cs="Times New Roman"/>
                <w:sz w:val="20"/>
                <w:szCs w:val="20"/>
                <w:lang w:val="ru-RU"/>
              </w:rPr>
            </w:pPr>
            <w:r w:rsidRPr="0049532A">
              <w:rPr>
                <w:rFonts w:ascii="Times New Roman" w:hAnsi="Times New Roman" w:cs="Times New Roman"/>
                <w:sz w:val="20"/>
                <w:szCs w:val="20"/>
                <w:lang w:val="ru-RU"/>
              </w:rPr>
              <w:t>Квалификация</w:t>
            </w:r>
          </w:p>
        </w:tc>
        <w:tc>
          <w:tcPr>
            <w:tcW w:w="1533" w:type="dxa"/>
            <w:gridSpan w:val="3"/>
          </w:tcPr>
          <w:p w:rsidR="0049532A" w:rsidRPr="0049532A" w:rsidRDefault="0049532A">
            <w:pPr>
              <w:rPr>
                <w:rFonts w:ascii="Times New Roman" w:hAnsi="Times New Roman" w:cs="Times New Roman"/>
                <w:b/>
                <w:sz w:val="20"/>
                <w:szCs w:val="20"/>
                <w:lang w:val="ru-RU"/>
              </w:rPr>
            </w:pPr>
            <w:r w:rsidRPr="0049532A">
              <w:rPr>
                <w:rFonts w:ascii="Times New Roman" w:hAnsi="Times New Roman" w:cs="Times New Roman"/>
                <w:b/>
                <w:sz w:val="20"/>
                <w:szCs w:val="20"/>
                <w:lang w:val="ru-RU"/>
              </w:rPr>
              <w:t>бакалавр</w:t>
            </w:r>
          </w:p>
        </w:tc>
        <w:tc>
          <w:tcPr>
            <w:tcW w:w="1087" w:type="dxa"/>
            <w:gridSpan w:val="2"/>
          </w:tcPr>
          <w:p w:rsidR="0049532A" w:rsidRDefault="0049532A"/>
        </w:tc>
        <w:tc>
          <w:tcPr>
            <w:tcW w:w="820" w:type="dxa"/>
            <w:gridSpan w:val="2"/>
          </w:tcPr>
          <w:p w:rsidR="0049532A" w:rsidRDefault="0049532A"/>
        </w:tc>
        <w:tc>
          <w:tcPr>
            <w:tcW w:w="278" w:type="dxa"/>
            <w:gridSpan w:val="2"/>
          </w:tcPr>
          <w:p w:rsidR="0049532A" w:rsidRDefault="0049532A"/>
        </w:tc>
        <w:tc>
          <w:tcPr>
            <w:tcW w:w="1556" w:type="dxa"/>
            <w:gridSpan w:val="2"/>
          </w:tcPr>
          <w:p w:rsidR="0049532A" w:rsidRDefault="0049532A"/>
        </w:tc>
        <w:tc>
          <w:tcPr>
            <w:tcW w:w="966" w:type="dxa"/>
            <w:gridSpan w:val="2"/>
          </w:tcPr>
          <w:p w:rsidR="0049532A" w:rsidRDefault="0049532A"/>
        </w:tc>
        <w:tc>
          <w:tcPr>
            <w:tcW w:w="1111" w:type="dxa"/>
            <w:gridSpan w:val="2"/>
          </w:tcPr>
          <w:p w:rsidR="0049532A" w:rsidRDefault="0049532A"/>
        </w:tc>
      </w:tr>
      <w:tr w:rsidR="00CD5CBC" w:rsidTr="0049532A">
        <w:trPr>
          <w:trHeight w:hRule="exact" w:val="416"/>
        </w:trPr>
        <w:tc>
          <w:tcPr>
            <w:tcW w:w="408" w:type="dxa"/>
          </w:tcPr>
          <w:p w:rsidR="00CD5CBC" w:rsidRDefault="00CD5CBC"/>
        </w:tc>
        <w:tc>
          <w:tcPr>
            <w:tcW w:w="2515"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Форма обучения</w:t>
            </w:r>
          </w:p>
        </w:tc>
        <w:tc>
          <w:tcPr>
            <w:tcW w:w="7351" w:type="dxa"/>
            <w:gridSpan w:val="15"/>
            <w:shd w:val="clear" w:color="000000" w:fill="FFFFFF"/>
            <w:tcMar>
              <w:left w:w="34" w:type="dxa"/>
              <w:right w:w="34" w:type="dxa"/>
            </w:tcMar>
          </w:tcPr>
          <w:p w:rsidR="00CD5CBC" w:rsidRDefault="00FA467E">
            <w:pPr>
              <w:spacing w:after="0" w:line="240" w:lineRule="auto"/>
              <w:jc w:val="both"/>
              <w:rPr>
                <w:sz w:val="19"/>
                <w:szCs w:val="19"/>
              </w:rPr>
            </w:pPr>
            <w:r>
              <w:rPr>
                <w:rFonts w:ascii="Times New Roman" w:hAnsi="Times New Roman" w:cs="Times New Roman"/>
                <w:b/>
                <w:color w:val="000000"/>
                <w:sz w:val="19"/>
                <w:szCs w:val="19"/>
              </w:rPr>
              <w:t>заочная</w:t>
            </w:r>
          </w:p>
        </w:tc>
      </w:tr>
      <w:tr w:rsidR="00CD5CBC" w:rsidTr="0049532A">
        <w:trPr>
          <w:trHeight w:hRule="exact" w:val="277"/>
        </w:trPr>
        <w:tc>
          <w:tcPr>
            <w:tcW w:w="408" w:type="dxa"/>
          </w:tcPr>
          <w:p w:rsidR="00CD5CBC" w:rsidRDefault="00CD5CBC"/>
        </w:tc>
        <w:tc>
          <w:tcPr>
            <w:tcW w:w="2515"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Общая трудоемкость</w:t>
            </w:r>
          </w:p>
        </w:tc>
        <w:tc>
          <w:tcPr>
            <w:tcW w:w="1533" w:type="dxa"/>
            <w:gridSpan w:val="3"/>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8 ЗЕТ</w:t>
            </w:r>
          </w:p>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408" w:type="dxa"/>
          </w:tcPr>
          <w:p w:rsidR="00CD5CBC" w:rsidRDefault="00CD5CBC"/>
        </w:tc>
        <w:tc>
          <w:tcPr>
            <w:tcW w:w="296" w:type="dxa"/>
          </w:tcPr>
          <w:p w:rsidR="00CD5CBC" w:rsidRDefault="00CD5CBC"/>
        </w:tc>
        <w:tc>
          <w:tcPr>
            <w:tcW w:w="1253" w:type="dxa"/>
          </w:tcPr>
          <w:p w:rsidR="00CD5CBC" w:rsidRDefault="00CD5CBC"/>
        </w:tc>
        <w:tc>
          <w:tcPr>
            <w:tcW w:w="486" w:type="dxa"/>
          </w:tcPr>
          <w:p w:rsidR="00CD5CBC" w:rsidRDefault="00CD5CBC"/>
        </w:tc>
        <w:tc>
          <w:tcPr>
            <w:tcW w:w="166" w:type="dxa"/>
          </w:tcPr>
          <w:p w:rsidR="00CD5CBC" w:rsidRDefault="00CD5CBC"/>
        </w:tc>
        <w:tc>
          <w:tcPr>
            <w:tcW w:w="314" w:type="dxa"/>
          </w:tcPr>
          <w:p w:rsidR="00CD5CBC" w:rsidRDefault="00CD5CBC"/>
        </w:tc>
        <w:tc>
          <w:tcPr>
            <w:tcW w:w="297" w:type="dxa"/>
          </w:tcPr>
          <w:p w:rsidR="00CD5CBC" w:rsidRDefault="00CD5CBC"/>
        </w:tc>
        <w:tc>
          <w:tcPr>
            <w:tcW w:w="276" w:type="dxa"/>
          </w:tcPr>
          <w:p w:rsidR="00CD5CBC" w:rsidRDefault="00CD5CBC"/>
        </w:tc>
        <w:tc>
          <w:tcPr>
            <w:tcW w:w="960" w:type="dxa"/>
          </w:tcPr>
          <w:p w:rsidR="00CD5CBC" w:rsidRDefault="00CD5CBC"/>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408" w:type="dxa"/>
          </w:tcPr>
          <w:p w:rsidR="00CD5CBC" w:rsidRDefault="00CD5CBC"/>
        </w:tc>
        <w:tc>
          <w:tcPr>
            <w:tcW w:w="2812" w:type="dxa"/>
            <w:gridSpan w:val="6"/>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Часов по учебному плану</w:t>
            </w:r>
          </w:p>
        </w:tc>
        <w:tc>
          <w:tcPr>
            <w:tcW w:w="1236" w:type="dxa"/>
            <w:gridSpan w:val="2"/>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288</w:t>
            </w:r>
          </w:p>
        </w:tc>
        <w:tc>
          <w:tcPr>
            <w:tcW w:w="1087" w:type="dxa"/>
            <w:gridSpan w:val="2"/>
          </w:tcPr>
          <w:p w:rsidR="00CD5CBC" w:rsidRDefault="00CD5CBC"/>
        </w:tc>
        <w:tc>
          <w:tcPr>
            <w:tcW w:w="820" w:type="dxa"/>
            <w:gridSpan w:val="2"/>
          </w:tcPr>
          <w:p w:rsidR="00CD5CBC" w:rsidRDefault="00CD5CBC"/>
        </w:tc>
        <w:tc>
          <w:tcPr>
            <w:tcW w:w="3911" w:type="dxa"/>
            <w:gridSpan w:val="8"/>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Виды контроля на курсах:</w:t>
            </w:r>
          </w:p>
        </w:tc>
      </w:tr>
      <w:tr w:rsidR="00CD5CBC" w:rsidTr="0049532A">
        <w:trPr>
          <w:trHeight w:hRule="exact" w:val="277"/>
        </w:trPr>
        <w:tc>
          <w:tcPr>
            <w:tcW w:w="408" w:type="dxa"/>
          </w:tcPr>
          <w:p w:rsidR="00CD5CBC" w:rsidRDefault="00CD5CBC"/>
        </w:tc>
        <w:tc>
          <w:tcPr>
            <w:tcW w:w="296" w:type="dxa"/>
          </w:tcPr>
          <w:p w:rsidR="00CD5CBC" w:rsidRDefault="00CD5CBC"/>
        </w:tc>
        <w:tc>
          <w:tcPr>
            <w:tcW w:w="2792" w:type="dxa"/>
            <w:gridSpan w:val="6"/>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в том числе:</w:t>
            </w:r>
          </w:p>
        </w:tc>
        <w:tc>
          <w:tcPr>
            <w:tcW w:w="960" w:type="dxa"/>
          </w:tcPr>
          <w:p w:rsidR="00CD5CBC" w:rsidRDefault="00CD5CBC"/>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экзамен</w:t>
            </w:r>
          </w:p>
        </w:tc>
        <w:tc>
          <w:tcPr>
            <w:tcW w:w="966" w:type="dxa"/>
            <w:gridSpan w:val="2"/>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4</w:t>
            </w:r>
          </w:p>
        </w:tc>
        <w:tc>
          <w:tcPr>
            <w:tcW w:w="1111" w:type="dxa"/>
            <w:gridSpan w:val="2"/>
          </w:tcPr>
          <w:p w:rsidR="00CD5CBC" w:rsidRDefault="00CD5CBC"/>
        </w:tc>
      </w:tr>
      <w:tr w:rsidR="00CD5CBC" w:rsidTr="0049532A">
        <w:trPr>
          <w:trHeight w:hRule="exact" w:val="277"/>
        </w:trPr>
        <w:tc>
          <w:tcPr>
            <w:tcW w:w="408" w:type="dxa"/>
          </w:tcPr>
          <w:p w:rsidR="00CD5CBC" w:rsidRDefault="00CD5CBC"/>
        </w:tc>
        <w:tc>
          <w:tcPr>
            <w:tcW w:w="296" w:type="dxa"/>
          </w:tcPr>
          <w:p w:rsidR="00CD5CBC" w:rsidRDefault="00CD5CBC"/>
        </w:tc>
        <w:tc>
          <w:tcPr>
            <w:tcW w:w="2516"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аудиторные занятия</w:t>
            </w:r>
          </w:p>
        </w:tc>
        <w:tc>
          <w:tcPr>
            <w:tcW w:w="1236" w:type="dxa"/>
            <w:gridSpan w:val="2"/>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24</w:t>
            </w:r>
          </w:p>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курсовая работа</w:t>
            </w:r>
          </w:p>
        </w:tc>
        <w:tc>
          <w:tcPr>
            <w:tcW w:w="966" w:type="dxa"/>
            <w:gridSpan w:val="2"/>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4</w:t>
            </w:r>
          </w:p>
        </w:tc>
        <w:tc>
          <w:tcPr>
            <w:tcW w:w="1111" w:type="dxa"/>
            <w:gridSpan w:val="2"/>
          </w:tcPr>
          <w:p w:rsidR="00CD5CBC" w:rsidRDefault="00CD5CBC"/>
        </w:tc>
      </w:tr>
      <w:tr w:rsidR="00CD5CBC" w:rsidTr="0049532A">
        <w:trPr>
          <w:trHeight w:hRule="exact" w:val="277"/>
        </w:trPr>
        <w:tc>
          <w:tcPr>
            <w:tcW w:w="408" w:type="dxa"/>
          </w:tcPr>
          <w:p w:rsidR="00CD5CBC" w:rsidRDefault="00CD5CBC"/>
        </w:tc>
        <w:tc>
          <w:tcPr>
            <w:tcW w:w="296" w:type="dxa"/>
          </w:tcPr>
          <w:p w:rsidR="00CD5CBC" w:rsidRDefault="00CD5CBC"/>
        </w:tc>
        <w:tc>
          <w:tcPr>
            <w:tcW w:w="2516"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самостоятельная работа</w:t>
            </w:r>
          </w:p>
        </w:tc>
        <w:tc>
          <w:tcPr>
            <w:tcW w:w="1236" w:type="dxa"/>
            <w:gridSpan w:val="2"/>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255</w:t>
            </w:r>
          </w:p>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408" w:type="dxa"/>
          </w:tcPr>
          <w:p w:rsidR="00CD5CBC" w:rsidRDefault="00CD5CBC"/>
        </w:tc>
        <w:tc>
          <w:tcPr>
            <w:tcW w:w="296" w:type="dxa"/>
          </w:tcPr>
          <w:p w:rsidR="00CD5CBC" w:rsidRDefault="00CD5CBC"/>
        </w:tc>
        <w:tc>
          <w:tcPr>
            <w:tcW w:w="2516"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часов на контроль</w:t>
            </w:r>
          </w:p>
        </w:tc>
        <w:tc>
          <w:tcPr>
            <w:tcW w:w="1236" w:type="dxa"/>
            <w:gridSpan w:val="2"/>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9</w:t>
            </w:r>
          </w:p>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1938"/>
        </w:trPr>
        <w:tc>
          <w:tcPr>
            <w:tcW w:w="408" w:type="dxa"/>
            <w:tcBorders>
              <w:bottom w:val="single" w:sz="4" w:space="0" w:color="auto"/>
            </w:tcBorders>
          </w:tcPr>
          <w:p w:rsidR="00CD5CBC" w:rsidRDefault="00CD5CBC"/>
        </w:tc>
        <w:tc>
          <w:tcPr>
            <w:tcW w:w="296" w:type="dxa"/>
            <w:tcBorders>
              <w:bottom w:val="single" w:sz="4" w:space="0" w:color="auto"/>
            </w:tcBorders>
          </w:tcPr>
          <w:p w:rsidR="00CD5CBC" w:rsidRDefault="00CD5CBC"/>
        </w:tc>
        <w:tc>
          <w:tcPr>
            <w:tcW w:w="1253" w:type="dxa"/>
            <w:tcBorders>
              <w:bottom w:val="single" w:sz="4" w:space="0" w:color="auto"/>
            </w:tcBorders>
          </w:tcPr>
          <w:p w:rsidR="00CD5CBC" w:rsidRDefault="00CD5CBC"/>
        </w:tc>
        <w:tc>
          <w:tcPr>
            <w:tcW w:w="486" w:type="dxa"/>
            <w:tcBorders>
              <w:bottom w:val="single" w:sz="4" w:space="0" w:color="auto"/>
            </w:tcBorders>
          </w:tcPr>
          <w:p w:rsidR="00CD5CBC" w:rsidRDefault="00CD5CBC"/>
        </w:tc>
        <w:tc>
          <w:tcPr>
            <w:tcW w:w="166" w:type="dxa"/>
            <w:tcBorders>
              <w:bottom w:val="single" w:sz="4" w:space="0" w:color="auto"/>
            </w:tcBorders>
          </w:tcPr>
          <w:p w:rsidR="00CD5CBC" w:rsidRDefault="00CD5CBC"/>
        </w:tc>
        <w:tc>
          <w:tcPr>
            <w:tcW w:w="314" w:type="dxa"/>
            <w:tcBorders>
              <w:bottom w:val="single" w:sz="4" w:space="0" w:color="auto"/>
            </w:tcBorders>
          </w:tcPr>
          <w:p w:rsidR="00CD5CBC" w:rsidRDefault="00CD5CBC"/>
        </w:tc>
        <w:tc>
          <w:tcPr>
            <w:tcW w:w="297" w:type="dxa"/>
            <w:tcBorders>
              <w:bottom w:val="single" w:sz="4" w:space="0" w:color="auto"/>
            </w:tcBorders>
          </w:tcPr>
          <w:p w:rsidR="00CD5CBC" w:rsidRDefault="00CD5CBC"/>
        </w:tc>
        <w:tc>
          <w:tcPr>
            <w:tcW w:w="276" w:type="dxa"/>
            <w:tcBorders>
              <w:bottom w:val="single" w:sz="4" w:space="0" w:color="auto"/>
            </w:tcBorders>
          </w:tcPr>
          <w:p w:rsidR="00CD5CBC" w:rsidRDefault="00CD5CBC"/>
        </w:tc>
        <w:tc>
          <w:tcPr>
            <w:tcW w:w="960" w:type="dxa"/>
            <w:tcBorders>
              <w:bottom w:val="single" w:sz="4" w:space="0" w:color="auto"/>
            </w:tcBorders>
          </w:tcPr>
          <w:p w:rsidR="00CD5CBC" w:rsidRDefault="00CD5CBC"/>
        </w:tc>
        <w:tc>
          <w:tcPr>
            <w:tcW w:w="1087" w:type="dxa"/>
            <w:gridSpan w:val="2"/>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RPr="00BA0969" w:rsidTr="0049532A">
        <w:trPr>
          <w:trHeight w:hRule="exact" w:val="279"/>
        </w:trPr>
        <w:tc>
          <w:tcPr>
            <w:tcW w:w="4456" w:type="dxa"/>
            <w:gridSpan w:val="9"/>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tcPr>
          <w:p w:rsidR="00CD5CBC" w:rsidRPr="00FA467E" w:rsidRDefault="00FA467E">
            <w:pPr>
              <w:spacing w:after="0" w:line="240" w:lineRule="auto"/>
              <w:jc w:val="center"/>
              <w:rPr>
                <w:sz w:val="19"/>
                <w:szCs w:val="19"/>
                <w:lang w:val="ru-RU"/>
              </w:rPr>
            </w:pPr>
            <w:r w:rsidRPr="00FA467E">
              <w:rPr>
                <w:rFonts w:ascii="Times New Roman" w:hAnsi="Times New Roman" w:cs="Times New Roman"/>
                <w:b/>
                <w:color w:val="000000"/>
                <w:sz w:val="19"/>
                <w:szCs w:val="19"/>
                <w:lang w:val="ru-RU"/>
              </w:rPr>
              <w:t>Распределение часов дисциплины по курсам</w:t>
            </w:r>
          </w:p>
        </w:tc>
        <w:tc>
          <w:tcPr>
            <w:tcW w:w="1087" w:type="dxa"/>
            <w:gridSpan w:val="2"/>
            <w:tcBorders>
              <w:left w:val="single" w:sz="4" w:space="0" w:color="auto"/>
            </w:tcBorders>
          </w:tcPr>
          <w:p w:rsidR="00CD5CBC" w:rsidRPr="00FA467E" w:rsidRDefault="00CD5CBC">
            <w:pPr>
              <w:rPr>
                <w:lang w:val="ru-RU"/>
              </w:rPr>
            </w:pPr>
          </w:p>
        </w:tc>
        <w:tc>
          <w:tcPr>
            <w:tcW w:w="820" w:type="dxa"/>
            <w:gridSpan w:val="2"/>
          </w:tcPr>
          <w:p w:rsidR="00CD5CBC" w:rsidRPr="00FA467E" w:rsidRDefault="00CD5CBC">
            <w:pPr>
              <w:rPr>
                <w:lang w:val="ru-RU"/>
              </w:rPr>
            </w:pPr>
          </w:p>
        </w:tc>
        <w:tc>
          <w:tcPr>
            <w:tcW w:w="278" w:type="dxa"/>
            <w:gridSpan w:val="2"/>
          </w:tcPr>
          <w:p w:rsidR="00CD5CBC" w:rsidRPr="00FA467E" w:rsidRDefault="00CD5CBC">
            <w:pPr>
              <w:rPr>
                <w:lang w:val="ru-RU"/>
              </w:rPr>
            </w:pPr>
          </w:p>
        </w:tc>
        <w:tc>
          <w:tcPr>
            <w:tcW w:w="1556" w:type="dxa"/>
            <w:gridSpan w:val="2"/>
          </w:tcPr>
          <w:p w:rsidR="00CD5CBC" w:rsidRPr="00FA467E" w:rsidRDefault="00CD5CBC">
            <w:pPr>
              <w:rPr>
                <w:lang w:val="ru-RU"/>
              </w:rPr>
            </w:pPr>
          </w:p>
        </w:tc>
        <w:tc>
          <w:tcPr>
            <w:tcW w:w="966" w:type="dxa"/>
            <w:gridSpan w:val="2"/>
          </w:tcPr>
          <w:p w:rsidR="00CD5CBC" w:rsidRPr="00FA467E" w:rsidRDefault="00CD5CBC">
            <w:pPr>
              <w:rPr>
                <w:lang w:val="ru-RU"/>
              </w:rPr>
            </w:pPr>
          </w:p>
        </w:tc>
        <w:tc>
          <w:tcPr>
            <w:tcW w:w="1111" w:type="dxa"/>
            <w:gridSpan w:val="2"/>
          </w:tcPr>
          <w:p w:rsidR="00CD5CBC" w:rsidRPr="00FA467E" w:rsidRDefault="00CD5CBC">
            <w:pPr>
              <w:rPr>
                <w:lang w:val="ru-RU"/>
              </w:rPr>
            </w:pPr>
          </w:p>
        </w:tc>
      </w:tr>
      <w:tr w:rsidR="00CD5CBC" w:rsidTr="0049532A">
        <w:trPr>
          <w:trHeight w:hRule="exact" w:val="279"/>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9"/>
                <w:szCs w:val="19"/>
              </w:rPr>
            </w:pPr>
            <w:r>
              <w:rPr>
                <w:rFonts w:ascii="Times New Roman" w:hAnsi="Times New Roman" w:cs="Times New Roman"/>
                <w:color w:val="000000"/>
                <w:sz w:val="19"/>
                <w:szCs w:val="19"/>
              </w:rPr>
              <w:t>Курс</w:t>
            </w:r>
          </w:p>
        </w:tc>
        <w:tc>
          <w:tcPr>
            <w:tcW w:w="966" w:type="dxa"/>
            <w:gridSpan w:val="3"/>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9"/>
                <w:szCs w:val="19"/>
              </w:rPr>
            </w:pPr>
            <w:r>
              <w:rPr>
                <w:rFonts w:ascii="Times New Roman" w:hAnsi="Times New Roman" w:cs="Times New Roman"/>
                <w:b/>
                <w:color w:val="000000"/>
                <w:sz w:val="19"/>
                <w:szCs w:val="19"/>
              </w:rPr>
              <w:t>4</w:t>
            </w:r>
          </w:p>
        </w:tc>
        <w:tc>
          <w:tcPr>
            <w:tcW w:w="1533" w:type="dxa"/>
            <w:gridSpan w:val="3"/>
            <w:vMerge w:val="restart"/>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9"/>
                <w:szCs w:val="19"/>
              </w:rPr>
            </w:pPr>
            <w:r>
              <w:rPr>
                <w:rFonts w:ascii="Times New Roman" w:hAnsi="Times New Roman" w:cs="Times New Roman"/>
                <w:color w:val="000000"/>
                <w:sz w:val="19"/>
                <w:szCs w:val="19"/>
              </w:rPr>
              <w:t>Итого</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9"/>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9"/>
                <w:szCs w:val="19"/>
              </w:rPr>
            </w:pPr>
            <w:r>
              <w:rPr>
                <w:rFonts w:ascii="Times New Roman" w:hAnsi="Times New Roman" w:cs="Times New Roman"/>
                <w:color w:val="000000"/>
                <w:sz w:val="19"/>
                <w:szCs w:val="19"/>
              </w:rPr>
              <w:t>Вид занятий</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3"/>
                <w:szCs w:val="13"/>
              </w:rPr>
            </w:pPr>
            <w:r>
              <w:rPr>
                <w:rFonts w:ascii="Times New Roman" w:hAnsi="Times New Roman" w:cs="Times New Roman"/>
                <w:color w:val="000000"/>
                <w:sz w:val="13"/>
                <w:szCs w:val="13"/>
              </w:rPr>
              <w:t>УП</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FA467E">
            <w:pPr>
              <w:spacing w:after="0" w:line="240" w:lineRule="auto"/>
              <w:jc w:val="center"/>
              <w:rPr>
                <w:sz w:val="13"/>
                <w:szCs w:val="13"/>
              </w:rPr>
            </w:pPr>
            <w:r>
              <w:rPr>
                <w:rFonts w:ascii="Times New Roman" w:hAnsi="Times New Roman" w:cs="Times New Roman"/>
                <w:color w:val="000000"/>
                <w:sz w:val="13"/>
                <w:szCs w:val="13"/>
              </w:rPr>
              <w:t>РПД</w:t>
            </w:r>
          </w:p>
        </w:tc>
        <w:tc>
          <w:tcPr>
            <w:tcW w:w="1533" w:type="dxa"/>
            <w:gridSpan w:val="3"/>
            <w:vMerge/>
            <w:tcBorders>
              <w:top w:val="single" w:sz="4" w:space="0" w:color="auto"/>
              <w:left w:val="single" w:sz="4" w:space="0" w:color="auto"/>
              <w:bottom w:val="single" w:sz="4" w:space="0" w:color="auto"/>
              <w:right w:val="single" w:sz="4" w:space="0" w:color="auto"/>
            </w:tcBorders>
            <w:shd w:val="clear" w:color="000000" w:fill="FFFFFF"/>
            <w:tcMar>
              <w:left w:w="34" w:type="dxa"/>
              <w:right w:w="34" w:type="dxa"/>
            </w:tcMar>
            <w:vAlign w:val="center"/>
          </w:tcPr>
          <w:p w:rsidR="00CD5CBC" w:rsidRDefault="00CD5CBC"/>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Лекции</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Практические</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12</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В том числе инт.</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8</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8</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8</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8</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Итого ауд.</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Контактная работа</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24</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Сам. работа</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255</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255</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255</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255</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Часы на контроль</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9</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9</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9</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9</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r w:rsidR="00CD5CBC" w:rsidTr="0049532A">
        <w:trPr>
          <w:trHeight w:hRule="exact" w:val="277"/>
        </w:trPr>
        <w:tc>
          <w:tcPr>
            <w:tcW w:w="1957" w:type="dxa"/>
            <w:gridSpan w:val="3"/>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Итого</w:t>
            </w:r>
          </w:p>
        </w:tc>
        <w:tc>
          <w:tcPr>
            <w:tcW w:w="486"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288</w:t>
            </w:r>
          </w:p>
        </w:tc>
        <w:tc>
          <w:tcPr>
            <w:tcW w:w="480"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288</w:t>
            </w:r>
          </w:p>
        </w:tc>
        <w:tc>
          <w:tcPr>
            <w:tcW w:w="573" w:type="dxa"/>
            <w:gridSpan w:val="2"/>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288</w:t>
            </w:r>
          </w:p>
        </w:tc>
        <w:tc>
          <w:tcPr>
            <w:tcW w:w="960" w:type="dxa"/>
            <w:tcBorders>
              <w:top w:val="single" w:sz="4" w:space="0" w:color="auto"/>
              <w:left w:val="single" w:sz="4" w:space="0" w:color="auto"/>
              <w:bottom w:val="single" w:sz="4" w:space="0" w:color="auto"/>
              <w:right w:val="single" w:sz="4" w:space="0" w:color="auto"/>
            </w:tcBorders>
            <w:shd w:val="clear" w:color="000000" w:fill="FFFFFF"/>
            <w:tcMar>
              <w:left w:w="49" w:type="dxa"/>
              <w:right w:w="49" w:type="dxa"/>
            </w:tcMar>
          </w:tcPr>
          <w:p w:rsidR="00CD5CBC" w:rsidRDefault="00FA467E">
            <w:pPr>
              <w:spacing w:after="0" w:line="240" w:lineRule="auto"/>
              <w:rPr>
                <w:sz w:val="19"/>
                <w:szCs w:val="19"/>
              </w:rPr>
            </w:pPr>
            <w:r>
              <w:rPr>
                <w:rFonts w:ascii="Times New Roman" w:hAnsi="Times New Roman" w:cs="Times New Roman"/>
                <w:color w:val="000000"/>
                <w:sz w:val="19"/>
                <w:szCs w:val="19"/>
              </w:rPr>
              <w:t>288</w:t>
            </w:r>
          </w:p>
        </w:tc>
        <w:tc>
          <w:tcPr>
            <w:tcW w:w="1087" w:type="dxa"/>
            <w:gridSpan w:val="2"/>
            <w:tcBorders>
              <w:left w:val="single" w:sz="4" w:space="0" w:color="auto"/>
            </w:tcBorders>
          </w:tcPr>
          <w:p w:rsidR="00CD5CBC" w:rsidRDefault="00CD5CBC"/>
        </w:tc>
        <w:tc>
          <w:tcPr>
            <w:tcW w:w="820" w:type="dxa"/>
            <w:gridSpan w:val="2"/>
          </w:tcPr>
          <w:p w:rsidR="00CD5CBC" w:rsidRDefault="00CD5CBC"/>
        </w:tc>
        <w:tc>
          <w:tcPr>
            <w:tcW w:w="278" w:type="dxa"/>
            <w:gridSpan w:val="2"/>
          </w:tcPr>
          <w:p w:rsidR="00CD5CBC" w:rsidRDefault="00CD5CBC"/>
        </w:tc>
        <w:tc>
          <w:tcPr>
            <w:tcW w:w="1556" w:type="dxa"/>
            <w:gridSpan w:val="2"/>
          </w:tcPr>
          <w:p w:rsidR="00CD5CBC" w:rsidRDefault="00CD5CBC"/>
        </w:tc>
        <w:tc>
          <w:tcPr>
            <w:tcW w:w="966" w:type="dxa"/>
            <w:gridSpan w:val="2"/>
          </w:tcPr>
          <w:p w:rsidR="00CD5CBC" w:rsidRDefault="00CD5CBC"/>
        </w:tc>
        <w:tc>
          <w:tcPr>
            <w:tcW w:w="1111" w:type="dxa"/>
            <w:gridSpan w:val="2"/>
          </w:tcPr>
          <w:p w:rsidR="00CD5CBC" w:rsidRDefault="00CD5CBC"/>
        </w:tc>
      </w:tr>
    </w:tbl>
    <w:p w:rsidR="00CD5CBC" w:rsidRDefault="00FA467E">
      <w:pPr>
        <w:rPr>
          <w:sz w:val="0"/>
          <w:szCs w:val="0"/>
        </w:rPr>
      </w:pPr>
      <w:r>
        <w:br w:type="page"/>
      </w:r>
    </w:p>
    <w:tbl>
      <w:tblPr>
        <w:tblW w:w="0" w:type="auto"/>
        <w:tblCellMar>
          <w:left w:w="0" w:type="dxa"/>
          <w:right w:w="0" w:type="dxa"/>
        </w:tblCellMar>
        <w:tblLook w:val="04A0" w:firstRow="1" w:lastRow="0" w:firstColumn="1" w:lastColumn="0" w:noHBand="0" w:noVBand="1"/>
      </w:tblPr>
      <w:tblGrid>
        <w:gridCol w:w="3424"/>
        <w:gridCol w:w="807"/>
        <w:gridCol w:w="1800"/>
        <w:gridCol w:w="3343"/>
        <w:gridCol w:w="900"/>
      </w:tblGrid>
      <w:tr w:rsidR="00CD5CBC">
        <w:trPr>
          <w:trHeight w:hRule="exact" w:val="416"/>
        </w:trPr>
        <w:tc>
          <w:tcPr>
            <w:tcW w:w="4692" w:type="dxa"/>
            <w:gridSpan w:val="2"/>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1135" w:type="dxa"/>
          </w:tcPr>
          <w:p w:rsidR="00CD5CBC" w:rsidRDefault="00CD5CBC"/>
        </w:tc>
        <w:tc>
          <w:tcPr>
            <w:tcW w:w="3970"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2</w:t>
            </w:r>
          </w:p>
        </w:tc>
      </w:tr>
      <w:tr w:rsidR="00CD5CBC">
        <w:trPr>
          <w:trHeight w:hRule="exact" w:val="277"/>
        </w:trPr>
        <w:tc>
          <w:tcPr>
            <w:tcW w:w="3842" w:type="dxa"/>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Программу составил(и):</w:t>
            </w:r>
          </w:p>
        </w:tc>
        <w:tc>
          <w:tcPr>
            <w:tcW w:w="852" w:type="dxa"/>
          </w:tcPr>
          <w:p w:rsidR="00CD5CBC" w:rsidRDefault="005F0514">
            <w:r>
              <w:rPr>
                <w:noProof/>
                <w:lang w:val="ru-RU" w:eastAsia="ru-RU"/>
              </w:rPr>
              <w:drawing>
                <wp:anchor distT="0" distB="0" distL="114300" distR="114300" simplePos="0" relativeHeight="251659264" behindDoc="0" locked="0" layoutInCell="1" allowOverlap="1" wp14:anchorId="20C0D7D5" wp14:editId="2124BB0E">
                  <wp:simplePos x="0" y="0"/>
                  <wp:positionH relativeFrom="column">
                    <wp:posOffset>133350</wp:posOffset>
                  </wp:positionH>
                  <wp:positionV relativeFrom="paragraph">
                    <wp:posOffset>23495</wp:posOffset>
                  </wp:positionV>
                  <wp:extent cx="361950" cy="342900"/>
                  <wp:effectExtent l="0" t="0" r="0" b="0"/>
                  <wp:wrapTopAndBottom/>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tretch>
                            <a:fillRect/>
                          </a:stretch>
                        </pic:blipFill>
                        <pic:spPr>
                          <a:xfrm>
                            <a:off x="0" y="0"/>
                            <a:ext cx="361950" cy="342900"/>
                          </a:xfrm>
                          <a:prstGeom prst="rect">
                            <a:avLst/>
                          </a:prstGeom>
                        </pic:spPr>
                      </pic:pic>
                    </a:graphicData>
                  </a:graphic>
                  <wp14:sizeRelH relativeFrom="page">
                    <wp14:pctWidth>0</wp14:pctWidth>
                  </wp14:sizeRelH>
                  <wp14:sizeRelV relativeFrom="page">
                    <wp14:pctHeight>0</wp14:pctHeight>
                  </wp14:sizeRelV>
                </wp:anchor>
              </w:drawing>
            </w:r>
          </w:p>
        </w:tc>
        <w:tc>
          <w:tcPr>
            <w:tcW w:w="1135" w:type="dxa"/>
          </w:tcPr>
          <w:p w:rsidR="00CD5CBC" w:rsidRDefault="00CD5CBC"/>
        </w:tc>
        <w:tc>
          <w:tcPr>
            <w:tcW w:w="3970" w:type="dxa"/>
          </w:tcPr>
          <w:p w:rsidR="00CD5CBC" w:rsidRDefault="00CD5CBC"/>
        </w:tc>
        <w:tc>
          <w:tcPr>
            <w:tcW w:w="993" w:type="dxa"/>
          </w:tcPr>
          <w:p w:rsidR="00CD5CBC" w:rsidRDefault="00CD5CBC"/>
        </w:tc>
      </w:tr>
      <w:tr w:rsidR="00CD5CBC" w:rsidRPr="00BA0969">
        <w:trPr>
          <w:trHeight w:hRule="exact" w:val="277"/>
        </w:trPr>
        <w:tc>
          <w:tcPr>
            <w:tcW w:w="10788" w:type="dxa"/>
            <w:gridSpan w:val="5"/>
            <w:shd w:val="clear" w:color="000000" w:fill="FFFFFF"/>
            <w:tcMar>
              <w:left w:w="34" w:type="dxa"/>
              <w:right w:w="34" w:type="dxa"/>
            </w:tcMar>
          </w:tcPr>
          <w:p w:rsidR="00CD5CBC" w:rsidRPr="00FA467E" w:rsidRDefault="00FA467E" w:rsidP="005F0514">
            <w:pPr>
              <w:spacing w:after="0" w:line="240" w:lineRule="auto"/>
              <w:rPr>
                <w:sz w:val="19"/>
                <w:szCs w:val="19"/>
                <w:lang w:val="ru-RU"/>
              </w:rPr>
            </w:pPr>
            <w:r w:rsidRPr="00FA467E">
              <w:rPr>
                <w:rFonts w:ascii="Times New Roman" w:hAnsi="Times New Roman" w:cs="Times New Roman"/>
                <w:i/>
                <w:color w:val="000000"/>
                <w:sz w:val="19"/>
                <w:szCs w:val="19"/>
                <w:lang w:val="ru-RU"/>
              </w:rPr>
              <w:t xml:space="preserve">канд. ист. наук, доцент, Николаи Ф.В. </w:t>
            </w:r>
          </w:p>
        </w:tc>
      </w:tr>
      <w:tr w:rsidR="00CD5CBC" w:rsidRPr="00BA0969">
        <w:trPr>
          <w:trHeight w:hRule="exact" w:val="277"/>
        </w:trPr>
        <w:tc>
          <w:tcPr>
            <w:tcW w:w="3828" w:type="dxa"/>
          </w:tcPr>
          <w:p w:rsidR="00CD5CBC" w:rsidRPr="00FA467E" w:rsidRDefault="00CD5CBC">
            <w:pPr>
              <w:rPr>
                <w:lang w:val="ru-RU"/>
              </w:rPr>
            </w:pPr>
          </w:p>
        </w:tc>
        <w:tc>
          <w:tcPr>
            <w:tcW w:w="852" w:type="dxa"/>
          </w:tcPr>
          <w:p w:rsidR="00CD5CBC" w:rsidRPr="00FA467E" w:rsidRDefault="00CD5CBC">
            <w:pPr>
              <w:rPr>
                <w:lang w:val="ru-RU"/>
              </w:rPr>
            </w:pPr>
          </w:p>
        </w:tc>
        <w:tc>
          <w:tcPr>
            <w:tcW w:w="1135" w:type="dxa"/>
          </w:tcPr>
          <w:p w:rsidR="00CD5CBC" w:rsidRPr="00FA467E" w:rsidRDefault="00CD5CBC">
            <w:pPr>
              <w:rPr>
                <w:lang w:val="ru-RU"/>
              </w:rPr>
            </w:pP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trPr>
          <w:trHeight w:hRule="exact" w:val="277"/>
        </w:trPr>
        <w:tc>
          <w:tcPr>
            <w:tcW w:w="3842" w:type="dxa"/>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Рецензент(ы):</w:t>
            </w:r>
          </w:p>
        </w:tc>
        <w:tc>
          <w:tcPr>
            <w:tcW w:w="852" w:type="dxa"/>
          </w:tcPr>
          <w:p w:rsidR="00CD5CBC" w:rsidRDefault="00CD5CBC"/>
        </w:tc>
        <w:tc>
          <w:tcPr>
            <w:tcW w:w="1135" w:type="dxa"/>
          </w:tcPr>
          <w:p w:rsidR="00CD5CBC" w:rsidRDefault="00CD5CBC"/>
        </w:tc>
        <w:tc>
          <w:tcPr>
            <w:tcW w:w="3970" w:type="dxa"/>
          </w:tcPr>
          <w:p w:rsidR="00CD5CBC" w:rsidRDefault="00CD5CBC"/>
        </w:tc>
        <w:tc>
          <w:tcPr>
            <w:tcW w:w="993" w:type="dxa"/>
          </w:tcPr>
          <w:p w:rsidR="00CD5CBC" w:rsidRDefault="00CD5CBC"/>
        </w:tc>
      </w:tr>
      <w:tr w:rsidR="00CD5CBC">
        <w:trPr>
          <w:trHeight w:hRule="exact" w:val="277"/>
        </w:trPr>
        <w:tc>
          <w:tcPr>
            <w:tcW w:w="10788"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i/>
                <w:color w:val="000000"/>
                <w:sz w:val="19"/>
                <w:szCs w:val="19"/>
              </w:rPr>
              <w:t>_________________</w:t>
            </w:r>
          </w:p>
        </w:tc>
      </w:tr>
      <w:tr w:rsidR="00CD5CBC">
        <w:trPr>
          <w:trHeight w:hRule="exact" w:val="1111"/>
        </w:trPr>
        <w:tc>
          <w:tcPr>
            <w:tcW w:w="3828" w:type="dxa"/>
          </w:tcPr>
          <w:p w:rsidR="00CD5CBC" w:rsidRDefault="00CD5CBC"/>
        </w:tc>
        <w:tc>
          <w:tcPr>
            <w:tcW w:w="852" w:type="dxa"/>
          </w:tcPr>
          <w:p w:rsidR="00CD5CBC" w:rsidRDefault="00CD5CBC"/>
        </w:tc>
        <w:tc>
          <w:tcPr>
            <w:tcW w:w="1135" w:type="dxa"/>
          </w:tcPr>
          <w:p w:rsidR="00CD5CBC" w:rsidRDefault="00CD5CBC"/>
        </w:tc>
        <w:tc>
          <w:tcPr>
            <w:tcW w:w="3970" w:type="dxa"/>
          </w:tcPr>
          <w:p w:rsidR="00CD5CBC" w:rsidRDefault="00CD5CBC"/>
        </w:tc>
        <w:tc>
          <w:tcPr>
            <w:tcW w:w="993" w:type="dxa"/>
          </w:tcPr>
          <w:p w:rsidR="00CD5CBC" w:rsidRDefault="00CD5CBC"/>
        </w:tc>
      </w:tr>
      <w:tr w:rsidR="00CD5CBC">
        <w:trPr>
          <w:trHeight w:hRule="exact" w:val="277"/>
        </w:trPr>
        <w:tc>
          <w:tcPr>
            <w:tcW w:w="5826" w:type="dxa"/>
            <w:gridSpan w:val="3"/>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Рабочая программа дисциплины</w:t>
            </w:r>
          </w:p>
        </w:tc>
        <w:tc>
          <w:tcPr>
            <w:tcW w:w="3970" w:type="dxa"/>
          </w:tcPr>
          <w:p w:rsidR="00CD5CBC" w:rsidRDefault="00CD5CBC"/>
        </w:tc>
        <w:tc>
          <w:tcPr>
            <w:tcW w:w="993" w:type="dxa"/>
          </w:tcPr>
          <w:p w:rsidR="00CD5CBC" w:rsidRDefault="00CD5CBC"/>
        </w:tc>
      </w:tr>
      <w:tr w:rsidR="00CD5CBC">
        <w:trPr>
          <w:trHeight w:hRule="exact" w:val="277"/>
        </w:trPr>
        <w:tc>
          <w:tcPr>
            <w:tcW w:w="10788" w:type="dxa"/>
            <w:gridSpan w:val="5"/>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История Новейшего времени</w:t>
            </w:r>
          </w:p>
        </w:tc>
      </w:tr>
      <w:tr w:rsidR="00CD5CBC">
        <w:trPr>
          <w:trHeight w:hRule="exact" w:val="277"/>
        </w:trPr>
        <w:tc>
          <w:tcPr>
            <w:tcW w:w="3828" w:type="dxa"/>
          </w:tcPr>
          <w:p w:rsidR="00CD5CBC" w:rsidRDefault="00CD5CBC"/>
        </w:tc>
        <w:tc>
          <w:tcPr>
            <w:tcW w:w="852" w:type="dxa"/>
          </w:tcPr>
          <w:p w:rsidR="00CD5CBC" w:rsidRDefault="00CD5CBC"/>
        </w:tc>
        <w:tc>
          <w:tcPr>
            <w:tcW w:w="1135" w:type="dxa"/>
          </w:tcPr>
          <w:p w:rsidR="00CD5CBC" w:rsidRDefault="00CD5CBC"/>
        </w:tc>
        <w:tc>
          <w:tcPr>
            <w:tcW w:w="3970" w:type="dxa"/>
          </w:tcPr>
          <w:p w:rsidR="00CD5CBC" w:rsidRDefault="00CD5CBC"/>
        </w:tc>
        <w:tc>
          <w:tcPr>
            <w:tcW w:w="993" w:type="dxa"/>
          </w:tcPr>
          <w:p w:rsidR="00CD5CBC" w:rsidRDefault="00CD5CBC"/>
        </w:tc>
      </w:tr>
      <w:tr w:rsidR="00CD5CBC" w:rsidRPr="001255A7">
        <w:trPr>
          <w:trHeight w:hRule="exact" w:val="277"/>
        </w:trPr>
        <w:tc>
          <w:tcPr>
            <w:tcW w:w="5826" w:type="dxa"/>
            <w:gridSpan w:val="3"/>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разработана в соответствии с ФГОС:</w:t>
            </w: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rsidRPr="001255A7">
        <w:trPr>
          <w:trHeight w:hRule="exact" w:val="478"/>
        </w:trPr>
        <w:tc>
          <w:tcPr>
            <w:tcW w:w="10788" w:type="dxa"/>
            <w:gridSpan w:val="5"/>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Федеральный государственный образовательный стандарт высшего образования по направлению подготовки 44.03.01 ПЕДАГОГИЧЕСКОЕ ОБРАЗОВАНИЕ (уровень бакалавриата) (приказ Минобрнауки России от 04.12.2015г. №1426)</w:t>
            </w:r>
          </w:p>
        </w:tc>
      </w:tr>
      <w:tr w:rsidR="00CD5CBC" w:rsidRPr="001255A7">
        <w:trPr>
          <w:trHeight w:hRule="exact" w:val="277"/>
        </w:trPr>
        <w:tc>
          <w:tcPr>
            <w:tcW w:w="3828" w:type="dxa"/>
          </w:tcPr>
          <w:p w:rsidR="00CD5CBC" w:rsidRPr="00FA467E" w:rsidRDefault="00CD5CBC">
            <w:pPr>
              <w:rPr>
                <w:lang w:val="ru-RU"/>
              </w:rPr>
            </w:pPr>
          </w:p>
        </w:tc>
        <w:tc>
          <w:tcPr>
            <w:tcW w:w="852" w:type="dxa"/>
          </w:tcPr>
          <w:p w:rsidR="00CD5CBC" w:rsidRPr="00FA467E" w:rsidRDefault="00CD5CBC">
            <w:pPr>
              <w:rPr>
                <w:lang w:val="ru-RU"/>
              </w:rPr>
            </w:pPr>
          </w:p>
        </w:tc>
        <w:tc>
          <w:tcPr>
            <w:tcW w:w="1135" w:type="dxa"/>
          </w:tcPr>
          <w:p w:rsidR="00CD5CBC" w:rsidRPr="00FA467E" w:rsidRDefault="00CD5CBC">
            <w:pPr>
              <w:rPr>
                <w:lang w:val="ru-RU"/>
              </w:rPr>
            </w:pP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rsidRPr="001255A7">
        <w:trPr>
          <w:trHeight w:hRule="exact" w:val="277"/>
        </w:trPr>
        <w:tc>
          <w:tcPr>
            <w:tcW w:w="5826" w:type="dxa"/>
            <w:gridSpan w:val="3"/>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составлена на основании учебного плана:</w:t>
            </w: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rsidRPr="00BA0969">
        <w:trPr>
          <w:trHeight w:hRule="exact" w:val="478"/>
        </w:trPr>
        <w:tc>
          <w:tcPr>
            <w:tcW w:w="10788" w:type="dxa"/>
            <w:gridSpan w:val="5"/>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Направление подготовки 44.03.01 Педагогическое образование</w:t>
            </w:r>
          </w:p>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Профиль подготовки: "История"</w:t>
            </w:r>
          </w:p>
        </w:tc>
      </w:tr>
      <w:tr w:rsidR="00CD5CBC" w:rsidRPr="00BA0969">
        <w:trPr>
          <w:trHeight w:hRule="exact" w:val="416"/>
        </w:trPr>
        <w:tc>
          <w:tcPr>
            <w:tcW w:w="10788" w:type="dxa"/>
            <w:gridSpan w:val="5"/>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утвержденного учёным советом вуза от 30.08.2017 протокол № 13.</w:t>
            </w:r>
          </w:p>
        </w:tc>
      </w:tr>
      <w:tr w:rsidR="00CD5CBC" w:rsidRPr="00BA0969">
        <w:trPr>
          <w:trHeight w:hRule="exact" w:val="555"/>
        </w:trPr>
        <w:tc>
          <w:tcPr>
            <w:tcW w:w="3828" w:type="dxa"/>
          </w:tcPr>
          <w:p w:rsidR="00CD5CBC" w:rsidRPr="00FA467E" w:rsidRDefault="00CD5CBC">
            <w:pPr>
              <w:rPr>
                <w:lang w:val="ru-RU"/>
              </w:rPr>
            </w:pPr>
          </w:p>
        </w:tc>
        <w:tc>
          <w:tcPr>
            <w:tcW w:w="852" w:type="dxa"/>
          </w:tcPr>
          <w:p w:rsidR="00CD5CBC" w:rsidRPr="00FA467E" w:rsidRDefault="00CD5CBC">
            <w:pPr>
              <w:rPr>
                <w:lang w:val="ru-RU"/>
              </w:rPr>
            </w:pPr>
          </w:p>
        </w:tc>
        <w:tc>
          <w:tcPr>
            <w:tcW w:w="1135" w:type="dxa"/>
          </w:tcPr>
          <w:p w:rsidR="00CD5CBC" w:rsidRPr="00FA467E" w:rsidRDefault="00CD5CBC">
            <w:pPr>
              <w:rPr>
                <w:lang w:val="ru-RU"/>
              </w:rPr>
            </w:pP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rsidRPr="00BA0969">
        <w:trPr>
          <w:trHeight w:hRule="exact" w:val="277"/>
        </w:trPr>
        <w:tc>
          <w:tcPr>
            <w:tcW w:w="10788" w:type="dxa"/>
            <w:gridSpan w:val="5"/>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color w:val="000000"/>
                <w:sz w:val="19"/>
                <w:szCs w:val="19"/>
                <w:lang w:val="ru-RU"/>
              </w:rPr>
              <w:t>Рабочая программа одобрена на заседании кафедры</w:t>
            </w:r>
          </w:p>
        </w:tc>
      </w:tr>
      <w:tr w:rsidR="00CD5CBC" w:rsidRPr="00BA0969">
        <w:trPr>
          <w:trHeight w:hRule="exact" w:val="277"/>
        </w:trPr>
        <w:tc>
          <w:tcPr>
            <w:tcW w:w="10788" w:type="dxa"/>
            <w:gridSpan w:val="5"/>
            <w:shd w:val="clear" w:color="000000" w:fill="FFFFFF"/>
            <w:tcMar>
              <w:left w:w="34" w:type="dxa"/>
              <w:right w:w="34" w:type="dxa"/>
            </w:tcMar>
          </w:tcPr>
          <w:p w:rsidR="00CD5CBC" w:rsidRPr="00FA467E" w:rsidRDefault="00FA467E">
            <w:pPr>
              <w:spacing w:after="0" w:line="240" w:lineRule="auto"/>
              <w:rPr>
                <w:sz w:val="19"/>
                <w:szCs w:val="19"/>
                <w:lang w:val="ru-RU"/>
              </w:rPr>
            </w:pPr>
            <w:r w:rsidRPr="00FA467E">
              <w:rPr>
                <w:rFonts w:ascii="Times New Roman" w:hAnsi="Times New Roman" w:cs="Times New Roman"/>
                <w:b/>
                <w:color w:val="000000"/>
                <w:sz w:val="19"/>
                <w:szCs w:val="19"/>
                <w:lang w:val="ru-RU"/>
              </w:rPr>
              <w:t>Всеобщей истории, классических дисциплин и права</w:t>
            </w:r>
          </w:p>
        </w:tc>
      </w:tr>
      <w:tr w:rsidR="00CD5CBC" w:rsidRPr="00BA0969">
        <w:trPr>
          <w:trHeight w:hRule="exact" w:val="277"/>
        </w:trPr>
        <w:tc>
          <w:tcPr>
            <w:tcW w:w="3828" w:type="dxa"/>
          </w:tcPr>
          <w:p w:rsidR="00CD5CBC" w:rsidRPr="00FA467E" w:rsidRDefault="00CD5CBC">
            <w:pPr>
              <w:rPr>
                <w:lang w:val="ru-RU"/>
              </w:rPr>
            </w:pPr>
          </w:p>
        </w:tc>
        <w:tc>
          <w:tcPr>
            <w:tcW w:w="852" w:type="dxa"/>
          </w:tcPr>
          <w:p w:rsidR="00CD5CBC" w:rsidRPr="00FA467E" w:rsidRDefault="00CD5CBC">
            <w:pPr>
              <w:rPr>
                <w:lang w:val="ru-RU"/>
              </w:rPr>
            </w:pPr>
          </w:p>
        </w:tc>
        <w:tc>
          <w:tcPr>
            <w:tcW w:w="1135" w:type="dxa"/>
          </w:tcPr>
          <w:p w:rsidR="00CD5CBC" w:rsidRPr="00FA467E" w:rsidRDefault="005F0514">
            <w:pPr>
              <w:rPr>
                <w:lang w:val="ru-RU"/>
              </w:rPr>
            </w:pPr>
            <w:r w:rsidRPr="00A02184">
              <w:rPr>
                <w:rFonts w:ascii="Times New Roman" w:hAnsi="Times New Roman" w:cs="Times New Roman"/>
                <w:noProof/>
                <w:color w:val="000000"/>
                <w:sz w:val="19"/>
                <w:szCs w:val="19"/>
                <w:lang w:val="ru-RU" w:eastAsia="ru-RU"/>
              </w:rPr>
              <w:drawing>
                <wp:anchor distT="0" distB="0" distL="114300" distR="114300" simplePos="0" relativeHeight="251661312" behindDoc="0" locked="0" layoutInCell="1" allowOverlap="1" wp14:anchorId="02DDCA4F" wp14:editId="11A6E403">
                  <wp:simplePos x="0" y="0"/>
                  <wp:positionH relativeFrom="column">
                    <wp:posOffset>299085</wp:posOffset>
                  </wp:positionH>
                  <wp:positionV relativeFrom="paragraph">
                    <wp:posOffset>113030</wp:posOffset>
                  </wp:positionV>
                  <wp:extent cx="1143000" cy="683895"/>
                  <wp:effectExtent l="0" t="0" r="0" b="0"/>
                  <wp:wrapTopAndBottom/>
                  <wp:docPr id="30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68389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c>
          <w:tcPr>
            <w:tcW w:w="3970" w:type="dxa"/>
          </w:tcPr>
          <w:p w:rsidR="00CD5CBC" w:rsidRPr="00FA467E" w:rsidRDefault="00CD5CBC">
            <w:pPr>
              <w:rPr>
                <w:lang w:val="ru-RU"/>
              </w:rPr>
            </w:pPr>
          </w:p>
        </w:tc>
        <w:tc>
          <w:tcPr>
            <w:tcW w:w="993" w:type="dxa"/>
          </w:tcPr>
          <w:p w:rsidR="00CD5CBC" w:rsidRPr="00FA467E" w:rsidRDefault="00CD5CBC">
            <w:pPr>
              <w:rPr>
                <w:lang w:val="ru-RU"/>
              </w:rPr>
            </w:pPr>
          </w:p>
        </w:tc>
      </w:tr>
      <w:tr w:rsidR="00CD5CBC" w:rsidRPr="001255A7">
        <w:trPr>
          <w:trHeight w:hRule="exact" w:val="697"/>
        </w:trPr>
        <w:tc>
          <w:tcPr>
            <w:tcW w:w="10788" w:type="dxa"/>
            <w:gridSpan w:val="5"/>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Протокол от __</w:t>
            </w:r>
            <w:r w:rsidR="005F0514">
              <w:rPr>
                <w:rFonts w:ascii="Times New Roman" w:hAnsi="Times New Roman" w:cs="Times New Roman"/>
                <w:color w:val="000000"/>
                <w:sz w:val="19"/>
                <w:szCs w:val="19"/>
                <w:lang w:val="ru-RU"/>
              </w:rPr>
              <w:t>30 августа</w:t>
            </w:r>
            <w:r w:rsidRPr="005F0514">
              <w:rPr>
                <w:rFonts w:ascii="Times New Roman" w:hAnsi="Times New Roman" w:cs="Times New Roman"/>
                <w:color w:val="000000"/>
                <w:sz w:val="19"/>
                <w:szCs w:val="19"/>
                <w:lang w:val="ru-RU"/>
              </w:rPr>
              <w:t xml:space="preserve">_ 2017 г.  №  </w:t>
            </w:r>
            <w:r w:rsidR="005F0514">
              <w:rPr>
                <w:rFonts w:ascii="Times New Roman" w:hAnsi="Times New Roman" w:cs="Times New Roman"/>
                <w:color w:val="000000"/>
                <w:sz w:val="19"/>
                <w:szCs w:val="19"/>
                <w:lang w:val="ru-RU"/>
              </w:rPr>
              <w:t>1</w:t>
            </w:r>
            <w:r w:rsidRPr="005F0514">
              <w:rPr>
                <w:rFonts w:ascii="Times New Roman" w:hAnsi="Times New Roman" w:cs="Times New Roman"/>
                <w:color w:val="000000"/>
                <w:sz w:val="19"/>
                <w:szCs w:val="19"/>
                <w:lang w:val="ru-RU"/>
              </w:rPr>
              <w:t>__</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Срок действия программы: 2017-2022 уч.г.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Зав. кафедрой канд.ист.наук, доцент Хазина А.В.</w:t>
            </w:r>
            <w:r w:rsidR="005F0514">
              <w:rPr>
                <w:rFonts w:ascii="Times New Roman" w:hAnsi="Times New Roman" w:cs="Times New Roman"/>
                <w:color w:val="000000"/>
                <w:sz w:val="19"/>
                <w:szCs w:val="19"/>
                <w:lang w:val="ru-RU"/>
              </w:rPr>
              <w:t xml:space="preserve">   </w:t>
            </w:r>
          </w:p>
        </w:tc>
      </w:tr>
    </w:tbl>
    <w:p w:rsidR="00CD5CBC" w:rsidRPr="005F0514" w:rsidRDefault="00FA467E">
      <w:pPr>
        <w:rPr>
          <w:sz w:val="0"/>
          <w:szCs w:val="0"/>
          <w:lang w:val="ru-RU"/>
        </w:rPr>
      </w:pPr>
      <w:r w:rsidRPr="005F0514">
        <w:rPr>
          <w:lang w:val="ru-RU"/>
        </w:rPr>
        <w:br w:type="page"/>
      </w:r>
    </w:p>
    <w:p w:rsidR="00CD5CBC" w:rsidRPr="0049532A" w:rsidRDefault="00CD5CBC">
      <w:pPr>
        <w:rPr>
          <w:sz w:val="0"/>
          <w:szCs w:val="0"/>
          <w:lang w:val="ru-RU"/>
        </w:rPr>
      </w:pPr>
    </w:p>
    <w:tbl>
      <w:tblPr>
        <w:tblW w:w="0" w:type="auto"/>
        <w:tblCellMar>
          <w:left w:w="0" w:type="dxa"/>
          <w:right w:w="0" w:type="dxa"/>
        </w:tblCellMar>
        <w:tblLook w:val="04A0" w:firstRow="1" w:lastRow="0" w:firstColumn="1" w:lastColumn="0" w:noHBand="0" w:noVBand="1"/>
      </w:tblPr>
      <w:tblGrid>
        <w:gridCol w:w="778"/>
        <w:gridCol w:w="497"/>
        <w:gridCol w:w="1495"/>
        <w:gridCol w:w="1755"/>
        <w:gridCol w:w="4778"/>
        <w:gridCol w:w="971"/>
      </w:tblGrid>
      <w:tr w:rsidR="00CD5CBC">
        <w:trPr>
          <w:trHeight w:hRule="exact" w:val="416"/>
        </w:trPr>
        <w:tc>
          <w:tcPr>
            <w:tcW w:w="4692" w:type="dxa"/>
            <w:gridSpan w:val="4"/>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t>УП: 44.03.01 ИИЗ-15,16,17,18.plx</w:t>
            </w:r>
          </w:p>
        </w:tc>
        <w:tc>
          <w:tcPr>
            <w:tcW w:w="5104"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4</w:t>
            </w:r>
          </w:p>
        </w:tc>
      </w:tr>
      <w:tr w:rsidR="00CD5CBC" w:rsidRPr="00BA096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1. ЦЕЛИ И ЗАДАЧИ ОСВОЕНИЯ ДИСЦИПЛИНЫ</w:t>
            </w:r>
          </w:p>
        </w:tc>
      </w:tr>
      <w:tr w:rsidR="00CD5CBC" w:rsidRPr="00BA0969">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Целью освоения дисциплины «История новейшего времени» является формирование у студентов целостного представления о политическом и социально-экономическом развитии стран Западной Европы и Америки, а также о трансформациях международных отношений в новейшее время.</w:t>
            </w:r>
          </w:p>
        </w:tc>
      </w:tr>
      <w:tr w:rsidR="00CD5CB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Задачи дисциплины:</w:t>
            </w:r>
          </w:p>
        </w:tc>
      </w:tr>
      <w:tr w:rsidR="00CD5CBC" w:rsidRPr="00BA096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ознакомление с различными сторонами внутренней, внешней и культурной политики ведущих европейских держав;</w:t>
            </w:r>
          </w:p>
        </w:tc>
      </w:tr>
      <w:tr w:rsidR="00CD5CBC" w:rsidRPr="00BA096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рассмотрение основных моделей социально-политического развития в Европе и Америке после первой мировой и после второй мировой войны;</w:t>
            </w:r>
          </w:p>
        </w:tc>
      </w:tr>
      <w:tr w:rsidR="00CD5CBC" w:rsidRPr="001255A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формирование общей модели понимания социально-экономической обу-словленности внешней политики стран Западной Европы и Америки в рамках Версальско-Вашингтонской и Ялтинско-Потсдамской систем международных отношений;</w:t>
            </w:r>
          </w:p>
        </w:tc>
      </w:tr>
      <w:tr w:rsidR="00CD5CBC" w:rsidRPr="00BA096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формирование и закрепление навыков критического анализа нарративных и визуальных источников истории новейшего времени.</w:t>
            </w:r>
          </w:p>
        </w:tc>
      </w:tr>
      <w:tr w:rsidR="00CD5CBC" w:rsidRPr="00BA0969">
        <w:trPr>
          <w:trHeight w:hRule="exact" w:val="277"/>
        </w:trPr>
        <w:tc>
          <w:tcPr>
            <w:tcW w:w="766" w:type="dxa"/>
          </w:tcPr>
          <w:p w:rsidR="00CD5CBC" w:rsidRPr="005F0514" w:rsidRDefault="00CD5CBC">
            <w:pPr>
              <w:rPr>
                <w:lang w:val="ru-RU"/>
              </w:rPr>
            </w:pPr>
          </w:p>
        </w:tc>
        <w:tc>
          <w:tcPr>
            <w:tcW w:w="511" w:type="dxa"/>
          </w:tcPr>
          <w:p w:rsidR="00CD5CBC" w:rsidRPr="005F0514" w:rsidRDefault="00CD5CBC">
            <w:pPr>
              <w:rPr>
                <w:lang w:val="ru-RU"/>
              </w:rPr>
            </w:pPr>
          </w:p>
        </w:tc>
        <w:tc>
          <w:tcPr>
            <w:tcW w:w="1560" w:type="dxa"/>
          </w:tcPr>
          <w:p w:rsidR="00CD5CBC" w:rsidRPr="005F0514" w:rsidRDefault="00CD5CBC">
            <w:pPr>
              <w:rPr>
                <w:lang w:val="ru-RU"/>
              </w:rPr>
            </w:pPr>
          </w:p>
        </w:tc>
        <w:tc>
          <w:tcPr>
            <w:tcW w:w="1844" w:type="dxa"/>
          </w:tcPr>
          <w:p w:rsidR="00CD5CBC" w:rsidRPr="005F0514" w:rsidRDefault="00CD5CBC">
            <w:pPr>
              <w:rPr>
                <w:lang w:val="ru-RU"/>
              </w:rPr>
            </w:pPr>
          </w:p>
        </w:tc>
        <w:tc>
          <w:tcPr>
            <w:tcW w:w="5104"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BA096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2. МЕСТО ДИСЦИПЛИНЫ В СТРУКТУРЕ ОПОП</w:t>
            </w:r>
          </w:p>
        </w:tc>
      </w:tr>
      <w:tr w:rsidR="00CD5CBC">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Б1.В</w:t>
            </w:r>
          </w:p>
        </w:tc>
      </w:tr>
      <w:tr w:rsidR="00CD5CBC" w:rsidRPr="00BA0969">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Требования к предварительной подготовке обучающегося:</w:t>
            </w:r>
          </w:p>
        </w:tc>
      </w:tr>
      <w:tr w:rsidR="00CD5CB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История Нового времени</w:t>
            </w:r>
          </w:p>
        </w:tc>
      </w:tr>
      <w:tr w:rsidR="00CD5CBC" w:rsidRPr="00BA0969">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История международных отношений в Новое время</w:t>
            </w:r>
          </w:p>
        </w:tc>
      </w:tr>
      <w:tr w:rsidR="00CD5CBC" w:rsidRPr="00BA096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CD5CB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Современная отечественная история</w:t>
            </w:r>
          </w:p>
        </w:tc>
      </w:tr>
      <w:tr w:rsidR="00CD5CBC" w:rsidRPr="00BA096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История международных отношений в Новое и Новейшее время</w:t>
            </w:r>
          </w:p>
        </w:tc>
      </w:tr>
      <w:tr w:rsidR="00CD5CBC" w:rsidRPr="00BA0969">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История стран Азии и Африки</w:t>
            </w:r>
          </w:p>
        </w:tc>
      </w:tr>
      <w:tr w:rsidR="00CD5CBC" w:rsidRPr="00BA0969">
        <w:trPr>
          <w:trHeight w:hRule="exact" w:val="277"/>
        </w:trPr>
        <w:tc>
          <w:tcPr>
            <w:tcW w:w="766" w:type="dxa"/>
          </w:tcPr>
          <w:p w:rsidR="00CD5CBC" w:rsidRPr="005F0514" w:rsidRDefault="00CD5CBC">
            <w:pPr>
              <w:rPr>
                <w:lang w:val="ru-RU"/>
              </w:rPr>
            </w:pPr>
          </w:p>
        </w:tc>
        <w:tc>
          <w:tcPr>
            <w:tcW w:w="511" w:type="dxa"/>
          </w:tcPr>
          <w:p w:rsidR="00CD5CBC" w:rsidRPr="005F0514" w:rsidRDefault="00CD5CBC">
            <w:pPr>
              <w:rPr>
                <w:lang w:val="ru-RU"/>
              </w:rPr>
            </w:pPr>
          </w:p>
        </w:tc>
        <w:tc>
          <w:tcPr>
            <w:tcW w:w="1560" w:type="dxa"/>
          </w:tcPr>
          <w:p w:rsidR="00CD5CBC" w:rsidRPr="005F0514" w:rsidRDefault="00CD5CBC">
            <w:pPr>
              <w:rPr>
                <w:lang w:val="ru-RU"/>
              </w:rPr>
            </w:pPr>
          </w:p>
        </w:tc>
        <w:tc>
          <w:tcPr>
            <w:tcW w:w="1844" w:type="dxa"/>
          </w:tcPr>
          <w:p w:rsidR="00CD5CBC" w:rsidRPr="005F0514" w:rsidRDefault="00CD5CBC">
            <w:pPr>
              <w:rPr>
                <w:lang w:val="ru-RU"/>
              </w:rPr>
            </w:pPr>
          </w:p>
        </w:tc>
        <w:tc>
          <w:tcPr>
            <w:tcW w:w="5104"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BA0969">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CD5CBC" w:rsidRPr="00BA0969">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ОК-2: способностью анализировать основные этапы и закономерности исторического развития для формирования патриотизма и гражданской позиции</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Знать:</w:t>
            </w:r>
          </w:p>
        </w:tc>
      </w:tr>
      <w:tr w:rsidR="00CD5CBC" w:rsidRPr="001255A7">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деталях знать основные события внутренней и внешней политики стран Западной Европы и Америки; иметь подробные представление об общей эволюции международных отношений и социально-политических институтов стран запада в ХХ в.</w:t>
            </w:r>
          </w:p>
        </w:tc>
      </w:tr>
      <w:tr w:rsidR="00CD5CBC" w:rsidRPr="00BA0969">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адекватно представлять основные события внутренней и внешней политики стран Западной Европы и Америки;а также об общей эволюции международных отношений и социально-политических институтов стран запада в ХХ в.</w:t>
            </w:r>
          </w:p>
        </w:tc>
      </w:tr>
      <w:tr w:rsidR="00CD5CBC" w:rsidRPr="00BA0969">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базовом виде основные события внутренней и внешней политики стран Западной Европы и Америки; иметь общие представление об общей эволюции международных отношений и социально-политических институтов стран запада в ХХ в.</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Уметь:</w:t>
            </w:r>
          </w:p>
        </w:tc>
      </w:tr>
      <w:tr w:rsidR="00CD5CBC" w:rsidRPr="00BA0969">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самостоятельно и критически анализировать и использовать нарративные и визуальные источники по истории новейшего времени стран Западной Европы и Америки</w:t>
            </w:r>
          </w:p>
        </w:tc>
      </w:tr>
      <w:tr w:rsidR="00CD5CBC" w:rsidRPr="00BA0969">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целом анализировать и использовать нарративные и визуальные источники по истории новейшего времени</w:t>
            </w:r>
          </w:p>
        </w:tc>
      </w:tr>
      <w:tr w:rsidR="00CD5CBC" w:rsidRPr="00BA0969">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работать с источниками по истории новейшего времени на уровне пересказа</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Владеть:</w:t>
            </w:r>
          </w:p>
        </w:tc>
      </w:tr>
      <w:tr w:rsidR="00CD5CBC" w:rsidRPr="00BA0969">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прекрасно владеет навыками сравнительно-исторического исследования внутренней и внешней политики ведущих западных держав; навыками подготовки докладов, презентаций и ведения дискуссий по основным проблемам истории новейшего времени.</w:t>
            </w:r>
          </w:p>
        </w:tc>
      </w:tr>
      <w:tr w:rsidR="00CD5CBC" w:rsidRPr="00BA0969">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целом владеет навыками сравнительно-исторического исследования внутренней и внешней политики ведущих западных держав.</w:t>
            </w:r>
          </w:p>
        </w:tc>
      </w:tr>
      <w:tr w:rsidR="00CD5CBC" w:rsidRPr="00BA0969">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удовлетворительно владеет навыками работы с источниками по истории новейшего времени</w:t>
            </w:r>
          </w:p>
        </w:tc>
      </w:tr>
      <w:tr w:rsidR="00CD5CBC" w:rsidRPr="00BA0969">
        <w:trPr>
          <w:trHeight w:hRule="exact" w:val="67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ПК-11: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Знать:</w:t>
            </w:r>
          </w:p>
        </w:tc>
      </w:tr>
      <w:tr w:rsidR="00CD5CBC" w:rsidRPr="00BA0969">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полной мере обладает теоретическими и практическими знаниями для постановки и решения исследовательских задач в области образования</w:t>
            </w:r>
          </w:p>
        </w:tc>
      </w:tr>
    </w:tbl>
    <w:p w:rsidR="00CD5CBC" w:rsidRPr="005F0514" w:rsidRDefault="00FA467E">
      <w:pPr>
        <w:rPr>
          <w:sz w:val="0"/>
          <w:szCs w:val="0"/>
          <w:lang w:val="ru-RU"/>
        </w:rPr>
      </w:pPr>
      <w:r w:rsidRPr="005F0514">
        <w:rPr>
          <w:lang w:val="ru-RU"/>
        </w:rPr>
        <w:br w:type="page"/>
      </w:r>
    </w:p>
    <w:tbl>
      <w:tblPr>
        <w:tblW w:w="0" w:type="auto"/>
        <w:tblCellMar>
          <w:left w:w="0" w:type="dxa"/>
          <w:right w:w="0" w:type="dxa"/>
        </w:tblCellMar>
        <w:tblLook w:val="04A0" w:firstRow="1" w:lastRow="0" w:firstColumn="1" w:lastColumn="0" w:noHBand="0" w:noVBand="1"/>
      </w:tblPr>
      <w:tblGrid>
        <w:gridCol w:w="768"/>
        <w:gridCol w:w="193"/>
        <w:gridCol w:w="285"/>
        <w:gridCol w:w="3028"/>
        <w:gridCol w:w="948"/>
        <w:gridCol w:w="686"/>
        <w:gridCol w:w="1103"/>
        <w:gridCol w:w="1236"/>
        <w:gridCol w:w="669"/>
        <w:gridCol w:w="387"/>
        <w:gridCol w:w="971"/>
      </w:tblGrid>
      <w:tr w:rsidR="00CD5CBC">
        <w:trPr>
          <w:trHeight w:hRule="exact" w:val="416"/>
        </w:trPr>
        <w:tc>
          <w:tcPr>
            <w:tcW w:w="4692" w:type="dxa"/>
            <w:gridSpan w:val="4"/>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CD5CBC" w:rsidRDefault="00CD5CBC"/>
        </w:tc>
        <w:tc>
          <w:tcPr>
            <w:tcW w:w="710" w:type="dxa"/>
          </w:tcPr>
          <w:p w:rsidR="00CD5CBC" w:rsidRDefault="00CD5CBC"/>
        </w:tc>
        <w:tc>
          <w:tcPr>
            <w:tcW w:w="1135" w:type="dxa"/>
          </w:tcPr>
          <w:p w:rsidR="00CD5CBC" w:rsidRDefault="00CD5CBC"/>
        </w:tc>
        <w:tc>
          <w:tcPr>
            <w:tcW w:w="1277" w:type="dxa"/>
          </w:tcPr>
          <w:p w:rsidR="00CD5CBC" w:rsidRDefault="00CD5CBC"/>
        </w:tc>
        <w:tc>
          <w:tcPr>
            <w:tcW w:w="710" w:type="dxa"/>
          </w:tcPr>
          <w:p w:rsidR="00CD5CBC" w:rsidRDefault="00CD5CBC"/>
        </w:tc>
        <w:tc>
          <w:tcPr>
            <w:tcW w:w="426"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5</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целом обладает теоретическими и практическими знаниями для решения исследовательских задач в области образования</w:t>
            </w:r>
          </w:p>
        </w:tc>
      </w:tr>
      <w:tr w:rsidR="00CD5CBC" w:rsidRPr="00BA0969">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общих чертах обладает знаниями для решения прагматических задач в области образования</w:t>
            </w:r>
          </w:p>
        </w:tc>
      </w:tr>
      <w:tr w:rsidR="00CD5CB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Уметь:</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полной мере умеет использовать проблематику новейшей истории в решении исследовательских задач в области образования</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целом умеет использовать проблематику новейшей истории в решении исследовательских задач в области образования</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общих чертах использует проблематику новейшей истории в решении исследовательских задач в области образования</w:t>
            </w:r>
          </w:p>
        </w:tc>
      </w:tr>
      <w:tr w:rsidR="00CD5CB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Владеть:</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полной мере обладает навыками использования проблематики новейшей истории в решении исследовательских задач в области образования</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целом обладает навыками использования проблематики новейшей истории в решении исследовательских задач в области образования</w:t>
            </w:r>
          </w:p>
        </w:tc>
      </w:tr>
      <w:tr w:rsidR="00CD5CBC" w:rsidRPr="00BA0969">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обладает начальными навыками использования проблематики новейшей истории в решении исследовательских задач в области образования</w:t>
            </w:r>
          </w:p>
        </w:tc>
      </w:tr>
      <w:tr w:rsidR="00CD5CBC" w:rsidRPr="00BA0969">
        <w:trPr>
          <w:trHeight w:hRule="exact" w:val="416"/>
        </w:trPr>
        <w:tc>
          <w:tcPr>
            <w:tcW w:w="10788" w:type="dxa"/>
            <w:gridSpan w:val="11"/>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В результате освоения дисциплины обучающийся должен</w:t>
            </w:r>
          </w:p>
        </w:tc>
      </w:tr>
      <w:tr w:rsidR="00CD5CB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Знать:</w:t>
            </w:r>
          </w:p>
        </w:tc>
      </w:tr>
      <w:tr w:rsidR="00CD5CBC" w:rsidRPr="00BA0969">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базовом виде основные события внутренней и внешней политики стран Западной Европы и Америки; иметь представление об общей эволюции международных отношений и социально-политических институтов стран запада в ХХ в.</w:t>
            </w:r>
          </w:p>
        </w:tc>
      </w:tr>
      <w:tr w:rsidR="00CD5CB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Уметь:</w:t>
            </w:r>
          </w:p>
        </w:tc>
      </w:tr>
      <w:tr w:rsidR="00CD5CBC" w:rsidRPr="00BA096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критически анализировать и использовать нарративные и визуальные источники по истории новейшего времени стран Западной Европы и Америки.</w:t>
            </w:r>
          </w:p>
        </w:tc>
      </w:tr>
      <w:tr w:rsidR="00CD5CB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Владеть:</w:t>
            </w:r>
          </w:p>
        </w:tc>
      </w:tr>
      <w:tr w:rsidR="00CD5CBC" w:rsidRPr="00BA0969">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навыками сравнительно-исторического исследования внутренней и внешней политики ведущих западных держав; навыками подготовки докладов, презентаций и ведения дискуссий по основным проблемам истории новейшего времени.</w:t>
            </w:r>
          </w:p>
        </w:tc>
      </w:tr>
      <w:tr w:rsidR="00CD5CBC" w:rsidRPr="00BA0969">
        <w:trPr>
          <w:trHeight w:hRule="exact" w:val="277"/>
        </w:trPr>
        <w:tc>
          <w:tcPr>
            <w:tcW w:w="766" w:type="dxa"/>
          </w:tcPr>
          <w:p w:rsidR="00CD5CBC" w:rsidRPr="005F0514" w:rsidRDefault="00CD5CBC">
            <w:pPr>
              <w:rPr>
                <w:lang w:val="ru-RU"/>
              </w:rPr>
            </w:pPr>
          </w:p>
        </w:tc>
        <w:tc>
          <w:tcPr>
            <w:tcW w:w="228" w:type="dxa"/>
          </w:tcPr>
          <w:p w:rsidR="00CD5CBC" w:rsidRPr="005F0514" w:rsidRDefault="00CD5CBC">
            <w:pPr>
              <w:rPr>
                <w:lang w:val="ru-RU"/>
              </w:rPr>
            </w:pPr>
          </w:p>
        </w:tc>
        <w:tc>
          <w:tcPr>
            <w:tcW w:w="285" w:type="dxa"/>
          </w:tcPr>
          <w:p w:rsidR="00CD5CBC" w:rsidRPr="005F0514" w:rsidRDefault="00CD5CBC">
            <w:pPr>
              <w:rPr>
                <w:lang w:val="ru-RU"/>
              </w:rPr>
            </w:pPr>
          </w:p>
        </w:tc>
        <w:tc>
          <w:tcPr>
            <w:tcW w:w="3403" w:type="dxa"/>
          </w:tcPr>
          <w:p w:rsidR="00CD5CBC" w:rsidRPr="005F0514" w:rsidRDefault="00CD5CBC">
            <w:pPr>
              <w:rPr>
                <w:lang w:val="ru-RU"/>
              </w:rPr>
            </w:pPr>
          </w:p>
        </w:tc>
        <w:tc>
          <w:tcPr>
            <w:tcW w:w="851" w:type="dxa"/>
          </w:tcPr>
          <w:p w:rsidR="00CD5CBC" w:rsidRPr="005F0514" w:rsidRDefault="00CD5CBC">
            <w:pPr>
              <w:rPr>
                <w:lang w:val="ru-RU"/>
              </w:rPr>
            </w:pPr>
          </w:p>
        </w:tc>
        <w:tc>
          <w:tcPr>
            <w:tcW w:w="710" w:type="dxa"/>
          </w:tcPr>
          <w:p w:rsidR="00CD5CBC" w:rsidRPr="005F0514" w:rsidRDefault="00CD5CBC">
            <w:pPr>
              <w:rPr>
                <w:lang w:val="ru-RU"/>
              </w:rPr>
            </w:pPr>
          </w:p>
        </w:tc>
        <w:tc>
          <w:tcPr>
            <w:tcW w:w="1135" w:type="dxa"/>
          </w:tcPr>
          <w:p w:rsidR="00CD5CBC" w:rsidRPr="005F0514" w:rsidRDefault="00CD5CBC">
            <w:pPr>
              <w:rPr>
                <w:lang w:val="ru-RU"/>
              </w:rPr>
            </w:pPr>
          </w:p>
        </w:tc>
        <w:tc>
          <w:tcPr>
            <w:tcW w:w="1277" w:type="dxa"/>
          </w:tcPr>
          <w:p w:rsidR="00CD5CBC" w:rsidRPr="005F0514" w:rsidRDefault="00CD5CBC">
            <w:pPr>
              <w:rPr>
                <w:lang w:val="ru-RU"/>
              </w:rPr>
            </w:pPr>
          </w:p>
        </w:tc>
        <w:tc>
          <w:tcPr>
            <w:tcW w:w="710" w:type="dxa"/>
          </w:tcPr>
          <w:p w:rsidR="00CD5CBC" w:rsidRPr="005F0514" w:rsidRDefault="00CD5CBC">
            <w:pPr>
              <w:rPr>
                <w:lang w:val="ru-RU"/>
              </w:rPr>
            </w:pPr>
          </w:p>
        </w:tc>
        <w:tc>
          <w:tcPr>
            <w:tcW w:w="426"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BA0969">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4. СТРУКТУРА И СОДЕРЖАНИЕ ДИСЦИПЛИНЫ (МОДУЛЯ)</w:t>
            </w:r>
          </w:p>
        </w:tc>
      </w:tr>
      <w:tr w:rsidR="00CD5CBC">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Компетен-</w:t>
            </w:r>
          </w:p>
          <w:p w:rsidR="00CD5CBC" w:rsidRDefault="00FA467E">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Инте</w:t>
            </w:r>
          </w:p>
          <w:p w:rsidR="00CD5CBC" w:rsidRDefault="00FA467E">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CD5CBC" w:rsidRPr="00BA0969">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Раздел 1. Итоги первой мировой войны и формирование Версальско- Вашингтонской системы международ -ных отношений</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r>
      <w:tr w:rsidR="00CD5CB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Итоги первой мировой войны. Парижская конференция.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 Л2.4Л3.1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1.2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Репарационная проблема в Европе в 1920-1930-е гг.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1.3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Работа с источниками по истории международных отношений в 1920-1930 -е гг.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rsidRPr="00BA0969">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Раздел 2. Социально-политическое развитие ведущих стран Европы и Америки в 1920-1930-е гг.</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r>
      <w:tr w:rsidR="00CD5CBC">
        <w:trPr>
          <w:trHeight w:hRule="exact" w:val="113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Революционный подъем и «левая волна» в Европе 1918-1923 гг.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bl>
    <w:p w:rsidR="00CD5CBC" w:rsidRDefault="00FA467E">
      <w:pPr>
        <w:rPr>
          <w:sz w:val="0"/>
          <w:szCs w:val="0"/>
        </w:rPr>
      </w:pPr>
      <w:r>
        <w:br w:type="page"/>
      </w:r>
    </w:p>
    <w:tbl>
      <w:tblPr>
        <w:tblW w:w="0" w:type="auto"/>
        <w:tblCellMar>
          <w:left w:w="0" w:type="dxa"/>
          <w:right w:w="0" w:type="dxa"/>
        </w:tblCellMar>
        <w:tblLook w:val="04A0" w:firstRow="1" w:lastRow="0" w:firstColumn="1" w:lastColumn="0" w:noHBand="0" w:noVBand="1"/>
      </w:tblPr>
      <w:tblGrid>
        <w:gridCol w:w="921"/>
        <w:gridCol w:w="3515"/>
        <w:gridCol w:w="904"/>
        <w:gridCol w:w="667"/>
        <w:gridCol w:w="1081"/>
        <w:gridCol w:w="1231"/>
        <w:gridCol w:w="655"/>
        <w:gridCol w:w="375"/>
        <w:gridCol w:w="925"/>
      </w:tblGrid>
      <w:tr w:rsidR="00CD5CBC">
        <w:trPr>
          <w:trHeight w:hRule="exact" w:val="416"/>
        </w:trPr>
        <w:tc>
          <w:tcPr>
            <w:tcW w:w="4692" w:type="dxa"/>
            <w:gridSpan w:val="2"/>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CD5CBC" w:rsidRDefault="00CD5CBC"/>
        </w:tc>
        <w:tc>
          <w:tcPr>
            <w:tcW w:w="710" w:type="dxa"/>
          </w:tcPr>
          <w:p w:rsidR="00CD5CBC" w:rsidRDefault="00CD5CBC"/>
        </w:tc>
        <w:tc>
          <w:tcPr>
            <w:tcW w:w="1135" w:type="dxa"/>
          </w:tcPr>
          <w:p w:rsidR="00CD5CBC" w:rsidRDefault="00CD5CBC"/>
        </w:tc>
        <w:tc>
          <w:tcPr>
            <w:tcW w:w="1277" w:type="dxa"/>
          </w:tcPr>
          <w:p w:rsidR="00CD5CBC" w:rsidRDefault="00CD5CBC"/>
        </w:tc>
        <w:tc>
          <w:tcPr>
            <w:tcW w:w="710" w:type="dxa"/>
          </w:tcPr>
          <w:p w:rsidR="00CD5CBC" w:rsidRDefault="00CD5CBC"/>
        </w:tc>
        <w:tc>
          <w:tcPr>
            <w:tcW w:w="426"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6</w:t>
            </w:r>
          </w:p>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Социально-политическое развитие стран Западной Европы в 1920-30-е гг.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Сравнительный анализ моделей социально-экономического развития в 1930-е гг.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b/>
                <w:color w:val="000000"/>
                <w:sz w:val="19"/>
                <w:szCs w:val="19"/>
              </w:rPr>
              <w:t>Раздел 3. Вторая мировая война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Проблемы периодизация второй мировой войны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Формирование антигитлеровской коалиции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Формирование антигитлеровской коалиции и конференции "большой тройки" - сравнительный анализ планов сторон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Создание ООН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rsidRPr="00BA0969">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Раздел 4. Ялтинско–Потсдамская система международных отношений и ее кризис</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Холодная война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Холодная война: составление конспектов источников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Интеграционные процессы в Европе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Локальные конфликты второй половины ХХ в.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Локальные конфликты второй половины ХХ в.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rsidRPr="00BA0969">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b/>
                <w:color w:val="000000"/>
                <w:sz w:val="19"/>
                <w:szCs w:val="19"/>
                <w:lang w:val="ru-RU"/>
              </w:rPr>
              <w:t>Раздел 5. Социально-политическое развитие стран Запада после второй мировой войны</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CD5CBC">
            <w:pPr>
              <w:rPr>
                <w:lang w:val="ru-RU"/>
              </w:rPr>
            </w:pPr>
          </w:p>
        </w:tc>
      </w:tr>
    </w:tbl>
    <w:p w:rsidR="00CD5CBC" w:rsidRPr="005F0514" w:rsidRDefault="00FA467E">
      <w:pPr>
        <w:rPr>
          <w:sz w:val="0"/>
          <w:szCs w:val="0"/>
          <w:lang w:val="ru-RU"/>
        </w:rPr>
      </w:pPr>
      <w:r w:rsidRPr="005F0514">
        <w:rPr>
          <w:lang w:val="ru-RU"/>
        </w:rPr>
        <w:br w:type="page"/>
      </w:r>
    </w:p>
    <w:tbl>
      <w:tblPr>
        <w:tblW w:w="0" w:type="auto"/>
        <w:tblCellMar>
          <w:left w:w="0" w:type="dxa"/>
          <w:right w:w="0" w:type="dxa"/>
        </w:tblCellMar>
        <w:tblLook w:val="04A0" w:firstRow="1" w:lastRow="0" w:firstColumn="1" w:lastColumn="0" w:noHBand="0" w:noVBand="1"/>
      </w:tblPr>
      <w:tblGrid>
        <w:gridCol w:w="930"/>
        <w:gridCol w:w="3421"/>
        <w:gridCol w:w="914"/>
        <w:gridCol w:w="672"/>
        <w:gridCol w:w="1087"/>
        <w:gridCol w:w="1277"/>
        <w:gridCol w:w="661"/>
        <w:gridCol w:w="380"/>
        <w:gridCol w:w="932"/>
      </w:tblGrid>
      <w:tr w:rsidR="00CD5CBC">
        <w:trPr>
          <w:trHeight w:hRule="exact" w:val="416"/>
        </w:trPr>
        <w:tc>
          <w:tcPr>
            <w:tcW w:w="4692" w:type="dxa"/>
            <w:gridSpan w:val="2"/>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CD5CBC" w:rsidRDefault="00CD5CBC"/>
        </w:tc>
        <w:tc>
          <w:tcPr>
            <w:tcW w:w="710" w:type="dxa"/>
          </w:tcPr>
          <w:p w:rsidR="00CD5CBC" w:rsidRDefault="00CD5CBC"/>
        </w:tc>
        <w:tc>
          <w:tcPr>
            <w:tcW w:w="1135" w:type="dxa"/>
          </w:tcPr>
          <w:p w:rsidR="00CD5CBC" w:rsidRDefault="00CD5CBC"/>
        </w:tc>
        <w:tc>
          <w:tcPr>
            <w:tcW w:w="1277" w:type="dxa"/>
          </w:tcPr>
          <w:p w:rsidR="00CD5CBC" w:rsidRDefault="00CD5CBC"/>
        </w:tc>
        <w:tc>
          <w:tcPr>
            <w:tcW w:w="710" w:type="dxa"/>
          </w:tcPr>
          <w:p w:rsidR="00CD5CBC" w:rsidRDefault="00CD5CBC"/>
        </w:tc>
        <w:tc>
          <w:tcPr>
            <w:tcW w:w="426"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7</w:t>
            </w:r>
          </w:p>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США и страны Западной Европы после второй мировой войны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США и страны Западной Европы после второй мировой войны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США и страны Западной Европы после второй мировой войны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Основные тенденции социально- политического развития стран Западной Европы и США после второй мировой войны - составление презентаций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63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ОК-2 ПК-11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 Л2.3Л3.1 Л3.2</w:t>
            </w:r>
          </w:p>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5.5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/Экзамен/</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9</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 Л1.2Л2.2Л3.2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r>
      <w:tr w:rsidR="00CD5CBC">
        <w:trPr>
          <w:trHeight w:hRule="exact" w:val="277"/>
        </w:trPr>
        <w:tc>
          <w:tcPr>
            <w:tcW w:w="993" w:type="dxa"/>
          </w:tcPr>
          <w:p w:rsidR="00CD5CBC" w:rsidRDefault="00CD5CBC"/>
        </w:tc>
        <w:tc>
          <w:tcPr>
            <w:tcW w:w="3687" w:type="dxa"/>
          </w:tcPr>
          <w:p w:rsidR="00CD5CBC" w:rsidRDefault="00CD5CBC"/>
        </w:tc>
        <w:tc>
          <w:tcPr>
            <w:tcW w:w="851" w:type="dxa"/>
          </w:tcPr>
          <w:p w:rsidR="00CD5CBC" w:rsidRDefault="00CD5CBC"/>
        </w:tc>
        <w:tc>
          <w:tcPr>
            <w:tcW w:w="710" w:type="dxa"/>
          </w:tcPr>
          <w:p w:rsidR="00CD5CBC" w:rsidRDefault="00CD5CBC"/>
        </w:tc>
        <w:tc>
          <w:tcPr>
            <w:tcW w:w="1135" w:type="dxa"/>
          </w:tcPr>
          <w:p w:rsidR="00CD5CBC" w:rsidRDefault="00CD5CBC"/>
        </w:tc>
        <w:tc>
          <w:tcPr>
            <w:tcW w:w="1277" w:type="dxa"/>
          </w:tcPr>
          <w:p w:rsidR="00CD5CBC" w:rsidRDefault="00CD5CBC"/>
        </w:tc>
        <w:tc>
          <w:tcPr>
            <w:tcW w:w="710" w:type="dxa"/>
          </w:tcPr>
          <w:p w:rsidR="00CD5CBC" w:rsidRDefault="00CD5CBC"/>
        </w:tc>
        <w:tc>
          <w:tcPr>
            <w:tcW w:w="426" w:type="dxa"/>
          </w:tcPr>
          <w:p w:rsidR="00CD5CBC" w:rsidRDefault="00CD5CBC"/>
        </w:tc>
        <w:tc>
          <w:tcPr>
            <w:tcW w:w="993" w:type="dxa"/>
          </w:tcPr>
          <w:p w:rsidR="00CD5CBC" w:rsidRDefault="00CD5CBC"/>
        </w:tc>
      </w:tr>
      <w:tr w:rsidR="00CD5CBC">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CD5CBC">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CD5CBC" w:rsidRPr="00BA0969">
        <w:trPr>
          <w:trHeight w:hRule="exact" w:val="8755"/>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Контрольные вопросы к экзамену:</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 Революционный подъем в Европе 1918-1923 гг. Ноябрьская революция в Германии.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 Парижская мирная конференция: планы стран-участниц.</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 Германский вопрос на Парижской конференции. Территориальные изменения по Вер-сальскому договору.</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 Вопрос о Лиге Наций на Версальской конференции. Мандатная система.</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5. Вашингтонская конференция.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6. Репарационный вопрос в 1919 –1923 гг. План Дауэса.</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7. План Юнга. Репарационный вопрос 1929-1932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8.  Русская проблема 1918-1921 гг. Каннская конференция.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9. Генуэзская и Гаагская конференции.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10. Социально-экономическое развитие Франции 1919-1934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11. Социально-экономическое развитие Великобритании 1919-1933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12. Социально-экономическое развитие Германии 1919-1933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13. Социально-экономическое развитие США 1919-1933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14. Мировой экономический кризис 1929-1933 гг.: причины, характер, особенности.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15. Новый курс Рузвельта как модель выхода из экономического кризиса.</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16. Приход национал-социалистов к власти в Германии. Основные этапы установления диктатуры.</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17. Социально-экономическая политика национал-социалистов 1933-1938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18. Итальянский фашизм 1919-1929 гг.: создание авторитарного государства.</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19. Социально-экономическая политика Муссолини 1929-1938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20. Внутренняя политика Народного фронта во Франции.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21. Французская система безопасности в Европе 1920–1930-ые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22. Начало агрессии германии в Европе. Аншлюс Австрии.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23. Судетская проблема и Мюнхенский договор.</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24. Англо-франко-советские переговоры весны-лета 1939 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25. Советско-германские отношения лета 1939 – лета 1941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26. Начало </w:t>
            </w:r>
            <w:r>
              <w:rPr>
                <w:rFonts w:ascii="Times New Roman" w:hAnsi="Times New Roman" w:cs="Times New Roman"/>
                <w:color w:val="000000"/>
                <w:sz w:val="19"/>
                <w:szCs w:val="19"/>
              </w:rPr>
              <w:t>II</w:t>
            </w:r>
            <w:r w:rsidRPr="005F0514">
              <w:rPr>
                <w:rFonts w:ascii="Times New Roman" w:hAnsi="Times New Roman" w:cs="Times New Roman"/>
                <w:color w:val="000000"/>
                <w:sz w:val="19"/>
                <w:szCs w:val="19"/>
                <w:lang w:val="ru-RU"/>
              </w:rPr>
              <w:t xml:space="preserve"> мировой войны. Проблемы ее периодизации.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27. Тихоокеанский театр </w:t>
            </w:r>
            <w:r>
              <w:rPr>
                <w:rFonts w:ascii="Times New Roman" w:hAnsi="Times New Roman" w:cs="Times New Roman"/>
                <w:color w:val="000000"/>
                <w:sz w:val="19"/>
                <w:szCs w:val="19"/>
              </w:rPr>
              <w:t>II</w:t>
            </w:r>
            <w:r w:rsidRPr="005F0514">
              <w:rPr>
                <w:rFonts w:ascii="Times New Roman" w:hAnsi="Times New Roman" w:cs="Times New Roman"/>
                <w:color w:val="000000"/>
                <w:sz w:val="19"/>
                <w:szCs w:val="19"/>
                <w:lang w:val="ru-RU"/>
              </w:rPr>
              <w:t xml:space="preserve"> мировой войны.</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28. Средиземноморский театр </w:t>
            </w:r>
            <w:r>
              <w:rPr>
                <w:rFonts w:ascii="Times New Roman" w:hAnsi="Times New Roman" w:cs="Times New Roman"/>
                <w:color w:val="000000"/>
                <w:sz w:val="19"/>
                <w:szCs w:val="19"/>
              </w:rPr>
              <w:t>II</w:t>
            </w:r>
            <w:r w:rsidRPr="005F0514">
              <w:rPr>
                <w:rFonts w:ascii="Times New Roman" w:hAnsi="Times New Roman" w:cs="Times New Roman"/>
                <w:color w:val="000000"/>
                <w:sz w:val="19"/>
                <w:szCs w:val="19"/>
                <w:lang w:val="ru-RU"/>
              </w:rPr>
              <w:t xml:space="preserve"> мировой войны 1941-1943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29. Атлантическая хартия и этапы создания антигитлеровской коалиции.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30. Операция «Оверлорд» и военные действия на западном фронте в 1944-1945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31. Тегеранская конференция.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32. Ялтинская конференция.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33. Потсдамская конференция.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34. Конференции в Думбартон-Оксе и Сан-Франциско. Устав ООН.</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35. Основные проблемы политического и социально-экономического развития Испании в 1919-1936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36. Гражданская война в Испании.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37. Итоги второй мировой войны. Причины создания биполярного мира.</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38. Феномены «экономических чудес» после Второй мировой войны.</w:t>
            </w:r>
          </w:p>
        </w:tc>
      </w:tr>
    </w:tbl>
    <w:p w:rsidR="00CD5CBC" w:rsidRPr="005F0514" w:rsidRDefault="00FA467E">
      <w:pPr>
        <w:rPr>
          <w:sz w:val="0"/>
          <w:szCs w:val="0"/>
          <w:lang w:val="ru-RU"/>
        </w:rPr>
      </w:pPr>
      <w:r w:rsidRPr="005F0514">
        <w:rPr>
          <w:lang w:val="ru-RU"/>
        </w:rPr>
        <w:br w:type="page"/>
      </w:r>
    </w:p>
    <w:tbl>
      <w:tblPr>
        <w:tblW w:w="0" w:type="auto"/>
        <w:tblCellMar>
          <w:left w:w="0" w:type="dxa"/>
          <w:right w:w="0" w:type="dxa"/>
        </w:tblCellMar>
        <w:tblLook w:val="04A0" w:firstRow="1" w:lastRow="0" w:firstColumn="1" w:lastColumn="0" w:noHBand="0" w:noVBand="1"/>
      </w:tblPr>
      <w:tblGrid>
        <w:gridCol w:w="711"/>
        <w:gridCol w:w="1921"/>
        <w:gridCol w:w="1864"/>
        <w:gridCol w:w="3112"/>
        <w:gridCol w:w="1676"/>
        <w:gridCol w:w="990"/>
      </w:tblGrid>
      <w:tr w:rsidR="00CD5CBC">
        <w:trPr>
          <w:trHeight w:hRule="exact" w:val="416"/>
        </w:trPr>
        <w:tc>
          <w:tcPr>
            <w:tcW w:w="4692" w:type="dxa"/>
            <w:gridSpan w:val="3"/>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3403" w:type="dxa"/>
          </w:tcPr>
          <w:p w:rsidR="00CD5CBC" w:rsidRDefault="00CD5CBC"/>
        </w:tc>
        <w:tc>
          <w:tcPr>
            <w:tcW w:w="1702"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8</w:t>
            </w:r>
          </w:p>
        </w:tc>
      </w:tr>
      <w:tr w:rsidR="00CD5CBC" w:rsidRPr="00BA0969" w:rsidTr="00BA0969">
        <w:trPr>
          <w:trHeight w:hRule="exact" w:val="639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39. Проблемы перехода к «постиндустриальному» обществу.</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40. Нефтяная проблема и международная торговля во второй половине ХХ в.</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41. Мировой экономический кризис 1997-1998 гг: причины, этапы и последствия.</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42. Война в Корее 1950-1953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43. Кубинская революция 1959 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44. Война во Вьетнаме 1964-1973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45. Югославская проблема в 1990-е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46. Иракская проблема в 1990-2000-е гг.</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47. Арабо-израильская проблема в 1940-50-е.</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48. Арабо-израильская проблема в 1960-70-е.</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49. «Временный режим» во Франции и социально-экономическое развитие Франции периода </w:t>
            </w:r>
            <w:r>
              <w:rPr>
                <w:rFonts w:ascii="Times New Roman" w:hAnsi="Times New Roman" w:cs="Times New Roman"/>
                <w:color w:val="000000"/>
                <w:sz w:val="19"/>
                <w:szCs w:val="19"/>
              </w:rPr>
              <w:t>IV</w:t>
            </w:r>
            <w:r w:rsidRPr="005F0514">
              <w:rPr>
                <w:rFonts w:ascii="Times New Roman" w:hAnsi="Times New Roman" w:cs="Times New Roman"/>
                <w:color w:val="000000"/>
                <w:sz w:val="19"/>
                <w:szCs w:val="19"/>
                <w:lang w:val="ru-RU"/>
              </w:rPr>
              <w:t xml:space="preserve"> Республики.</w:t>
            </w:r>
          </w:p>
          <w:p w:rsidR="00CD5CBC" w:rsidRDefault="00FA467E">
            <w:pPr>
              <w:spacing w:after="0" w:line="240" w:lineRule="auto"/>
              <w:rPr>
                <w:rFonts w:ascii="Times New Roman" w:hAnsi="Times New Roman" w:cs="Times New Roman"/>
                <w:color w:val="000000"/>
                <w:sz w:val="19"/>
                <w:szCs w:val="19"/>
                <w:lang w:val="ru-RU"/>
              </w:rPr>
            </w:pPr>
            <w:r w:rsidRPr="005F0514">
              <w:rPr>
                <w:rFonts w:ascii="Times New Roman" w:hAnsi="Times New Roman" w:cs="Times New Roman"/>
                <w:color w:val="000000"/>
                <w:sz w:val="19"/>
                <w:szCs w:val="19"/>
                <w:lang w:val="ru-RU"/>
              </w:rPr>
              <w:t>50. Социально-экономическое развитие Франции в 1960-70-е гг.</w:t>
            </w:r>
          </w:p>
          <w:p w:rsidR="00BA0969" w:rsidRDefault="00BA0969">
            <w:pPr>
              <w:spacing w:after="0" w:line="240" w:lineRule="auto"/>
              <w:rPr>
                <w:rFonts w:ascii="Times New Roman" w:hAnsi="Times New Roman" w:cs="Times New Roman"/>
                <w:color w:val="000000"/>
                <w:sz w:val="19"/>
                <w:szCs w:val="19"/>
                <w:lang w:val="ru-RU"/>
              </w:rPr>
            </w:pPr>
          </w:p>
          <w:p w:rsidR="00BA0969" w:rsidRPr="00BA0969" w:rsidRDefault="00BA0969">
            <w:pPr>
              <w:spacing w:after="0" w:line="240" w:lineRule="auto"/>
              <w:rPr>
                <w:rFonts w:ascii="Times New Roman" w:hAnsi="Times New Roman" w:cs="Times New Roman"/>
                <w:b/>
                <w:color w:val="000000"/>
                <w:sz w:val="19"/>
                <w:szCs w:val="19"/>
                <w:lang w:val="ru-RU"/>
              </w:rPr>
            </w:pPr>
            <w:r w:rsidRPr="00BA0969">
              <w:rPr>
                <w:rFonts w:ascii="Times New Roman" w:hAnsi="Times New Roman" w:cs="Times New Roman"/>
                <w:b/>
                <w:color w:val="000000"/>
                <w:sz w:val="19"/>
                <w:szCs w:val="19"/>
                <w:lang w:val="ru-RU"/>
              </w:rPr>
              <w:t>Темы курсовых работ</w:t>
            </w:r>
          </w:p>
          <w:p w:rsidR="00BA0969" w:rsidRDefault="00BA0969">
            <w:pPr>
              <w:spacing w:after="0" w:line="240" w:lineRule="auto"/>
              <w:rPr>
                <w:rFonts w:ascii="Times New Roman" w:hAnsi="Times New Roman" w:cs="Times New Roman"/>
                <w:color w:val="000000"/>
                <w:sz w:val="19"/>
                <w:szCs w:val="19"/>
                <w:lang w:val="ru-RU"/>
              </w:rPr>
            </w:pP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Англо-франко-советские переговоры весны-лета 1939 г.</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Советско-германские отношения лета 1939 – лета 1941 гг.</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Начало II мировой войны. Проблемы ее периодизации.</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Тихоокеанский театр II мировой войны.</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Средиземноморский театр II мировой войны 1941-1943 гг.</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Атлантическая хартия и этапы создания антигитлеровской коалиции.</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Операция «Оверлорд» и военные действия на западном фронте в 1944-1945 гг.</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Тегеранская конференция.</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Ялтинская конференция.</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Потсдамская конференция.</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Конференции в Думбартон-Оксе и Сан-Франциско. Устав ООН.</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Основные проблемы политического и социально-экономического развития Испании в 1919-1936 гг.</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Гражданская война в Испании.</w:t>
            </w:r>
          </w:p>
          <w:p w:rsidR="00BA0969" w:rsidRPr="00BA0969" w:rsidRDefault="00BA0969" w:rsidP="00BA0969">
            <w:pPr>
              <w:pStyle w:val="a5"/>
              <w:numPr>
                <w:ilvl w:val="0"/>
                <w:numId w:val="2"/>
              </w:numPr>
              <w:jc w:val="both"/>
              <w:rPr>
                <w:rFonts w:ascii="Times New Roman" w:eastAsia="Times New Roman" w:hAnsi="Times New Roman" w:cs="Times New Roman"/>
                <w:color w:val="auto"/>
                <w:sz w:val="19"/>
                <w:szCs w:val="19"/>
                <w:lang w:bidi="mr-IN"/>
              </w:rPr>
            </w:pPr>
            <w:r w:rsidRPr="00BA0969">
              <w:rPr>
                <w:rFonts w:ascii="Times New Roman" w:eastAsia="Times New Roman" w:hAnsi="Times New Roman" w:cs="Times New Roman"/>
                <w:color w:val="auto"/>
                <w:sz w:val="19"/>
                <w:szCs w:val="19"/>
                <w:lang w:bidi="mr-IN"/>
              </w:rPr>
              <w:t>Визуальные источники по истории Второй мировой войны.</w:t>
            </w:r>
          </w:p>
          <w:p w:rsidR="00BA0969" w:rsidRDefault="00BA0969">
            <w:pPr>
              <w:spacing w:after="0" w:line="240" w:lineRule="auto"/>
              <w:rPr>
                <w:rFonts w:ascii="Times New Roman" w:hAnsi="Times New Roman" w:cs="Times New Roman"/>
                <w:color w:val="000000"/>
                <w:sz w:val="19"/>
                <w:szCs w:val="19"/>
                <w:lang w:val="ru-RU"/>
              </w:rPr>
            </w:pPr>
          </w:p>
          <w:p w:rsidR="00BA0969" w:rsidRDefault="00BA0969">
            <w:pPr>
              <w:spacing w:after="0" w:line="240" w:lineRule="auto"/>
              <w:rPr>
                <w:rFonts w:ascii="Times New Roman" w:hAnsi="Times New Roman" w:cs="Times New Roman"/>
                <w:color w:val="000000"/>
                <w:sz w:val="19"/>
                <w:szCs w:val="19"/>
                <w:lang w:val="ru-RU"/>
              </w:rPr>
            </w:pPr>
          </w:p>
          <w:p w:rsidR="00BA0969" w:rsidRDefault="00BA0969">
            <w:pPr>
              <w:spacing w:after="0" w:line="240" w:lineRule="auto"/>
              <w:rPr>
                <w:rFonts w:ascii="Times New Roman" w:hAnsi="Times New Roman" w:cs="Times New Roman"/>
                <w:color w:val="000000"/>
                <w:sz w:val="19"/>
                <w:szCs w:val="19"/>
                <w:lang w:val="ru-RU"/>
              </w:rPr>
            </w:pPr>
          </w:p>
          <w:p w:rsidR="00BA0969" w:rsidRDefault="00BA0969">
            <w:pPr>
              <w:spacing w:after="0" w:line="240" w:lineRule="auto"/>
              <w:rPr>
                <w:rFonts w:ascii="Times New Roman" w:hAnsi="Times New Roman" w:cs="Times New Roman"/>
                <w:color w:val="000000"/>
                <w:sz w:val="19"/>
                <w:szCs w:val="19"/>
                <w:lang w:val="ru-RU"/>
              </w:rPr>
            </w:pPr>
          </w:p>
          <w:p w:rsidR="00BA0969" w:rsidRPr="005F0514" w:rsidRDefault="00BA0969">
            <w:pPr>
              <w:spacing w:after="0" w:line="240" w:lineRule="auto"/>
              <w:rPr>
                <w:sz w:val="19"/>
                <w:szCs w:val="19"/>
                <w:lang w:val="ru-RU"/>
              </w:rPr>
            </w:pP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CD5CBC" w:rsidRPr="001255A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Фонд оценочных средств представлен в Приложении 1.</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CD5CBC" w:rsidRPr="001255A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 соответствии с паспортом оценочных сре</w:t>
            </w:r>
            <w:r w:rsidR="005A56AD">
              <w:rPr>
                <w:rFonts w:ascii="Times New Roman" w:hAnsi="Times New Roman" w:cs="Times New Roman"/>
                <w:color w:val="000000"/>
                <w:sz w:val="19"/>
                <w:szCs w:val="19"/>
                <w:lang w:val="ru-RU"/>
              </w:rPr>
              <w:t xml:space="preserve">дств: тесты,  доклад,  устное </w:t>
            </w:r>
            <w:r w:rsidR="00FC2C87">
              <w:rPr>
                <w:rFonts w:ascii="Times New Roman" w:hAnsi="Times New Roman" w:cs="Times New Roman"/>
                <w:color w:val="000000"/>
                <w:sz w:val="19"/>
                <w:szCs w:val="19"/>
                <w:lang w:val="ru-RU"/>
              </w:rPr>
              <w:t>сообщение</w:t>
            </w:r>
            <w:r w:rsidR="001255A7">
              <w:rPr>
                <w:rFonts w:ascii="Times New Roman" w:hAnsi="Times New Roman" w:cs="Times New Roman"/>
                <w:color w:val="000000"/>
                <w:sz w:val="19"/>
                <w:szCs w:val="19"/>
                <w:lang w:val="ru-RU"/>
              </w:rPr>
              <w:t>, курсовая работа</w:t>
            </w:r>
            <w:bookmarkStart w:id="0" w:name="_GoBack"/>
            <w:bookmarkEnd w:id="0"/>
          </w:p>
        </w:tc>
      </w:tr>
      <w:tr w:rsidR="00CD5CBC" w:rsidRPr="001255A7">
        <w:trPr>
          <w:trHeight w:hRule="exact" w:val="277"/>
        </w:trPr>
        <w:tc>
          <w:tcPr>
            <w:tcW w:w="710" w:type="dxa"/>
          </w:tcPr>
          <w:p w:rsidR="00CD5CBC" w:rsidRPr="005F0514" w:rsidRDefault="00CD5CBC">
            <w:pPr>
              <w:rPr>
                <w:lang w:val="ru-RU"/>
              </w:rPr>
            </w:pPr>
          </w:p>
        </w:tc>
        <w:tc>
          <w:tcPr>
            <w:tcW w:w="1986" w:type="dxa"/>
          </w:tcPr>
          <w:p w:rsidR="00CD5CBC" w:rsidRPr="005F0514" w:rsidRDefault="00CD5CBC">
            <w:pPr>
              <w:rPr>
                <w:lang w:val="ru-RU"/>
              </w:rPr>
            </w:pPr>
          </w:p>
        </w:tc>
        <w:tc>
          <w:tcPr>
            <w:tcW w:w="1986" w:type="dxa"/>
          </w:tcPr>
          <w:p w:rsidR="00CD5CBC" w:rsidRPr="005F0514" w:rsidRDefault="00CD5CBC">
            <w:pPr>
              <w:rPr>
                <w:lang w:val="ru-RU"/>
              </w:rPr>
            </w:pPr>
          </w:p>
        </w:tc>
        <w:tc>
          <w:tcPr>
            <w:tcW w:w="3403" w:type="dxa"/>
          </w:tcPr>
          <w:p w:rsidR="00CD5CBC" w:rsidRPr="005F0514" w:rsidRDefault="00CD5CBC">
            <w:pPr>
              <w:rPr>
                <w:lang w:val="ru-RU"/>
              </w:rPr>
            </w:pPr>
          </w:p>
        </w:tc>
        <w:tc>
          <w:tcPr>
            <w:tcW w:w="1702"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1255A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CD5CBC">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CD5CBC">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История новейшего времени стран Европы и Америки.1945- 2000: Учеб.для студентов вузов,обуч-ся по спец."История":Допущено М-вом образования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Москва: Простор, 2002</w:t>
            </w:r>
          </w:p>
        </w:tc>
      </w:tr>
      <w:tr w:rsidR="00CD5CBC" w:rsidRPr="001255A7">
        <w:trPr>
          <w:trHeight w:hRule="exact" w:val="2455"/>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Гаджиев К. С., Закаурцева Т. А., Родригес А. М., Золотухин М. Ю., Макеева Л. А., Пономарев М. В., Белоусова К. А., Таньшина Н. П., Шаповалов В. Л., Родригес А. М., Пономарев М.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sidRPr="005F0514">
              <w:rPr>
                <w:rFonts w:ascii="Times New Roman" w:hAnsi="Times New Roman" w:cs="Times New Roman"/>
                <w:color w:val="000000"/>
                <w:sz w:val="19"/>
                <w:szCs w:val="19"/>
                <w:lang w:val="ru-RU"/>
              </w:rPr>
              <w:t xml:space="preserve">Новейшая история стран Европы и Америки. </w:t>
            </w:r>
            <w:r>
              <w:rPr>
                <w:rFonts w:ascii="Times New Roman" w:hAnsi="Times New Roman" w:cs="Times New Roman"/>
                <w:color w:val="000000"/>
                <w:sz w:val="19"/>
                <w:szCs w:val="19"/>
              </w:rPr>
              <w:t>XX век: учебник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Москва: Гуманитарный издательский центр ВЛАДОС, 2012, </w:t>
            </w:r>
            <w:r>
              <w:rPr>
                <w:rFonts w:ascii="Times New Roman" w:hAnsi="Times New Roman" w:cs="Times New Roman"/>
                <w:color w:val="000000"/>
                <w:sz w:val="19"/>
                <w:szCs w:val="19"/>
              </w:rPr>
              <w:t>http</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F0514">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F0514">
              <w:rPr>
                <w:rFonts w:ascii="Times New Roman" w:hAnsi="Times New Roman" w:cs="Times New Roman"/>
                <w:color w:val="000000"/>
                <w:sz w:val="19"/>
                <w:szCs w:val="19"/>
                <w:lang w:val="ru-RU"/>
              </w:rPr>
              <w:t>=234931</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CD5CBC">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CD5CBC">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Киселев А.Ф., Щагин Э.М.</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Новейшая история Отечества, </w:t>
            </w:r>
            <w:r>
              <w:rPr>
                <w:rFonts w:ascii="Times New Roman" w:hAnsi="Times New Roman" w:cs="Times New Roman"/>
                <w:color w:val="000000"/>
                <w:sz w:val="19"/>
                <w:szCs w:val="19"/>
              </w:rPr>
              <w:t>XX</w:t>
            </w:r>
            <w:r w:rsidRPr="005F0514">
              <w:rPr>
                <w:rFonts w:ascii="Times New Roman" w:hAnsi="Times New Roman" w:cs="Times New Roman"/>
                <w:color w:val="000000"/>
                <w:sz w:val="19"/>
                <w:szCs w:val="19"/>
                <w:lang w:val="ru-RU"/>
              </w:rPr>
              <w:t xml:space="preserve"> век: Учеб.для студентов вузов, обуч-ся по спец."История": Рек.М-вом образования РФ: В 2 т.</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Москва: Владос, 2004</w:t>
            </w:r>
          </w:p>
        </w:tc>
      </w:tr>
      <w:tr w:rsidR="00CD5CBC" w:rsidRPr="001255A7">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Макеева Л. А., Пономарев М. В., Белоусова К. А., Шаповалов В. Л., Родригес А. М., Пономарев М.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sidRPr="005F0514">
              <w:rPr>
                <w:rFonts w:ascii="Times New Roman" w:hAnsi="Times New Roman" w:cs="Times New Roman"/>
                <w:color w:val="000000"/>
                <w:sz w:val="19"/>
                <w:szCs w:val="19"/>
                <w:lang w:val="ru-RU"/>
              </w:rPr>
              <w:t xml:space="preserve">Новейшая история стран Европы и Америки. </w:t>
            </w:r>
            <w:r>
              <w:rPr>
                <w:rFonts w:ascii="Times New Roman" w:hAnsi="Times New Roman" w:cs="Times New Roman"/>
                <w:color w:val="000000"/>
                <w:sz w:val="19"/>
                <w:szCs w:val="19"/>
              </w:rPr>
              <w:t>XX век: учебник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Москва: Гуманитарный издательский центр ВЛАДОС, 2014, </w:t>
            </w:r>
            <w:r>
              <w:rPr>
                <w:rFonts w:ascii="Times New Roman" w:hAnsi="Times New Roman" w:cs="Times New Roman"/>
                <w:color w:val="000000"/>
                <w:sz w:val="19"/>
                <w:szCs w:val="19"/>
              </w:rPr>
              <w:t>http</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F0514">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F0514">
              <w:rPr>
                <w:rFonts w:ascii="Times New Roman" w:hAnsi="Times New Roman" w:cs="Times New Roman"/>
                <w:color w:val="000000"/>
                <w:sz w:val="19"/>
                <w:szCs w:val="19"/>
                <w:lang w:val="ru-RU"/>
              </w:rPr>
              <w:t>=234933</w:t>
            </w:r>
          </w:p>
        </w:tc>
      </w:tr>
      <w:tr w:rsidR="00CD5CBC">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lastRenderedPageBreak/>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Новая и новейшая история: учебно-методическое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Ставрополь: СКФУ, 2014, http://biblioclub.ru/index.php? page=book&amp;id=457477</w:t>
            </w:r>
          </w:p>
        </w:tc>
      </w:tr>
      <w:tr w:rsidR="00CD5CBC">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Величко Л. Н., Крючков И. В., Пантюхина Т.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Новая и новейшая история стран Европы и Америки: хрестоматия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Ставрополь: СКФУ, 2016, http://biblioclub.ru/index.php? page=book&amp;id=467119</w:t>
            </w:r>
          </w:p>
        </w:tc>
      </w:tr>
      <w:tr w:rsidR="00CD5CB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CD5CBC">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CD5CBC">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CD5CBC"/>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Методические указания для практических занятий по курсу "История новейшего времени стран Европы и Америки"</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Нижний Новгород: НГПУ, 2007</w:t>
            </w:r>
          </w:p>
        </w:tc>
      </w:tr>
      <w:tr w:rsidR="00CD5CBC" w:rsidRPr="001255A7">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Л3.2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Зеленская Т.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История стран Западной Европы и Америки в новейшее время: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Москва|Берлин: Директ- Медиа, 2014, </w:t>
            </w:r>
            <w:r>
              <w:rPr>
                <w:rFonts w:ascii="Times New Roman" w:hAnsi="Times New Roman" w:cs="Times New Roman"/>
                <w:color w:val="000000"/>
                <w:sz w:val="19"/>
                <w:szCs w:val="19"/>
              </w:rPr>
              <w:t>http</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F0514">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F0514">
              <w:rPr>
                <w:rFonts w:ascii="Times New Roman" w:hAnsi="Times New Roman" w:cs="Times New Roman"/>
                <w:color w:val="000000"/>
                <w:sz w:val="19"/>
                <w:szCs w:val="19"/>
                <w:lang w:val="ru-RU"/>
              </w:rPr>
              <w:t>=274113</w:t>
            </w:r>
          </w:p>
        </w:tc>
      </w:tr>
      <w:tr w:rsidR="00CD5CBC" w:rsidRPr="001255A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CD5CBC" w:rsidRPr="001255A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Методические рекомендации: История Новейшего времени. Ч.1. Электронный курс в ЭИОС </w:t>
            </w:r>
            <w:r>
              <w:rPr>
                <w:rFonts w:ascii="Times New Roman" w:hAnsi="Times New Roman" w:cs="Times New Roman"/>
                <w:color w:val="000000"/>
                <w:sz w:val="19"/>
                <w:szCs w:val="19"/>
              </w:rPr>
              <w:t>Moodle</w:t>
            </w:r>
          </w:p>
        </w:tc>
      </w:tr>
    </w:tbl>
    <w:p w:rsidR="00CD5CBC" w:rsidRPr="005F0514" w:rsidRDefault="00FA467E">
      <w:pPr>
        <w:rPr>
          <w:sz w:val="0"/>
          <w:szCs w:val="0"/>
          <w:lang w:val="ru-RU"/>
        </w:rPr>
      </w:pPr>
      <w:r w:rsidRPr="005F0514">
        <w:rPr>
          <w:lang w:val="ru-RU"/>
        </w:rPr>
        <w:br w:type="page"/>
      </w:r>
    </w:p>
    <w:tbl>
      <w:tblPr>
        <w:tblW w:w="0" w:type="auto"/>
        <w:tblCellMar>
          <w:left w:w="0" w:type="dxa"/>
          <w:right w:w="0" w:type="dxa"/>
        </w:tblCellMar>
        <w:tblLook w:val="04A0" w:firstRow="1" w:lastRow="0" w:firstColumn="1" w:lastColumn="0" w:noHBand="0" w:noVBand="1"/>
      </w:tblPr>
      <w:tblGrid>
        <w:gridCol w:w="780"/>
        <w:gridCol w:w="3797"/>
        <w:gridCol w:w="4719"/>
        <w:gridCol w:w="978"/>
      </w:tblGrid>
      <w:tr w:rsidR="00CD5CBC">
        <w:trPr>
          <w:trHeight w:hRule="exact" w:val="416"/>
        </w:trPr>
        <w:tc>
          <w:tcPr>
            <w:tcW w:w="4692" w:type="dxa"/>
            <w:gridSpan w:val="2"/>
            <w:shd w:val="clear" w:color="C0C0C0" w:fill="FFFFFF"/>
            <w:tcMar>
              <w:left w:w="34" w:type="dxa"/>
              <w:right w:w="34" w:type="dxa"/>
            </w:tcMar>
          </w:tcPr>
          <w:p w:rsidR="00CD5CBC" w:rsidRDefault="00FA467E">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5104" w:type="dxa"/>
          </w:tcPr>
          <w:p w:rsidR="00CD5CBC" w:rsidRDefault="00CD5CBC"/>
        </w:tc>
        <w:tc>
          <w:tcPr>
            <w:tcW w:w="1007" w:type="dxa"/>
            <w:shd w:val="clear" w:color="C0C0C0" w:fill="FFFFFF"/>
            <w:tcMar>
              <w:left w:w="34" w:type="dxa"/>
              <w:right w:w="34" w:type="dxa"/>
            </w:tcMar>
          </w:tcPr>
          <w:p w:rsidR="00CD5CBC" w:rsidRDefault="00FA467E">
            <w:pPr>
              <w:spacing w:after="0" w:line="240" w:lineRule="auto"/>
              <w:jc w:val="right"/>
              <w:rPr>
                <w:sz w:val="16"/>
                <w:szCs w:val="16"/>
              </w:rPr>
            </w:pPr>
            <w:r>
              <w:rPr>
                <w:rFonts w:ascii="Times New Roman" w:hAnsi="Times New Roman" w:cs="Times New Roman"/>
                <w:color w:val="C0C0C0"/>
                <w:sz w:val="16"/>
                <w:szCs w:val="16"/>
              </w:rPr>
              <w:t>стр. 9</w:t>
            </w:r>
          </w:p>
        </w:tc>
      </w:tr>
      <w:tr w:rsidR="00CD5CBC" w:rsidRPr="001255A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Методические рекомендации: История Новейшего времени. Ч.2. Электронный курс в ЭИОС </w:t>
            </w:r>
            <w:r>
              <w:rPr>
                <w:rFonts w:ascii="Times New Roman" w:hAnsi="Times New Roman" w:cs="Times New Roman"/>
                <w:color w:val="000000"/>
                <w:sz w:val="19"/>
                <w:szCs w:val="19"/>
              </w:rPr>
              <w:t>Moodle</w:t>
            </w:r>
          </w:p>
        </w:tc>
      </w:tr>
      <w:tr w:rsidR="00CD5CB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CD5CBC" w:rsidRPr="001255A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xml:space="preserve">Контрольная тестовая система </w:t>
            </w:r>
            <w:r>
              <w:rPr>
                <w:rFonts w:ascii="Times New Roman" w:hAnsi="Times New Roman" w:cs="Times New Roman"/>
                <w:color w:val="000000"/>
                <w:sz w:val="19"/>
                <w:szCs w:val="19"/>
              </w:rPr>
              <w:t>Moodle</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Microsoft</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5F0514">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Word</w:t>
            </w:r>
            <w:r w:rsidRPr="005F0514">
              <w:rPr>
                <w:rFonts w:ascii="Times New Roman" w:hAnsi="Times New Roman" w:cs="Times New Roman"/>
                <w:color w:val="000000"/>
                <w:sz w:val="19"/>
                <w:szCs w:val="19"/>
                <w:lang w:val="ru-RU"/>
              </w:rPr>
              <w:t xml:space="preserve"> (версии 2003, 2007, 2010 и далее) - текстовый редактор</w:t>
            </w:r>
          </w:p>
        </w:tc>
      </w:tr>
      <w:tr w:rsidR="00CD5CB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rPr>
                <w:sz w:val="19"/>
                <w:szCs w:val="19"/>
              </w:rPr>
            </w:pPr>
            <w:r>
              <w:rPr>
                <w:rFonts w:ascii="Times New Roman" w:hAnsi="Times New Roman" w:cs="Times New Roman"/>
                <w:color w:val="000000"/>
                <w:sz w:val="19"/>
                <w:szCs w:val="19"/>
              </w:rPr>
              <w:t>PowerPoint (версия 2003 и далее)</w:t>
            </w:r>
          </w:p>
        </w:tc>
      </w:tr>
      <w:tr w:rsidR="00CD5CB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CD5CBC" w:rsidRPr="001255A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Pr>
                <w:rFonts w:ascii="Times New Roman" w:hAnsi="Times New Roman" w:cs="Times New Roman"/>
                <w:color w:val="000000"/>
                <w:sz w:val="19"/>
                <w:szCs w:val="19"/>
              </w:rPr>
              <w:t>www</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 xml:space="preserve"> ЭБ</w:t>
            </w:r>
            <w:r>
              <w:rPr>
                <w:rFonts w:ascii="Times New Roman" w:hAnsi="Times New Roman" w:cs="Times New Roman"/>
                <w:color w:val="000000"/>
                <w:sz w:val="19"/>
                <w:szCs w:val="19"/>
              </w:rPr>
              <w:t>C</w:t>
            </w:r>
            <w:r w:rsidRPr="005F0514">
              <w:rPr>
                <w:rFonts w:ascii="Times New Roman" w:hAnsi="Times New Roman" w:cs="Times New Roman"/>
                <w:color w:val="000000"/>
                <w:sz w:val="19"/>
                <w:szCs w:val="19"/>
                <w:lang w:val="ru-RU"/>
              </w:rPr>
              <w:t xml:space="preserve"> "Университетская библиотека онлайн"</w:t>
            </w:r>
          </w:p>
        </w:tc>
      </w:tr>
      <w:tr w:rsidR="00CD5CBC" w:rsidRPr="001255A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Pr>
                <w:rFonts w:ascii="Times New Roman" w:hAnsi="Times New Roman" w:cs="Times New Roman"/>
                <w:color w:val="000000"/>
                <w:sz w:val="19"/>
                <w:szCs w:val="19"/>
              </w:rPr>
              <w:t>www</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 xml:space="preserve"> Научная электронная библиотека</w:t>
            </w:r>
          </w:p>
        </w:tc>
      </w:tr>
      <w:tr w:rsidR="00CD5CBC" w:rsidRPr="001255A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Pr>
                <w:rFonts w:ascii="Times New Roman" w:hAnsi="Times New Roman" w:cs="Times New Roman"/>
                <w:color w:val="000000"/>
                <w:sz w:val="19"/>
                <w:szCs w:val="19"/>
              </w:rPr>
              <w:t>www</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 xml:space="preserve"> Универсальные базы данных изданий</w:t>
            </w:r>
          </w:p>
        </w:tc>
      </w:tr>
      <w:tr w:rsidR="00CD5CBC" w:rsidRPr="001255A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Pr>
                <w:rFonts w:ascii="Times New Roman" w:hAnsi="Times New Roman" w:cs="Times New Roman"/>
                <w:color w:val="000000"/>
                <w:sz w:val="19"/>
                <w:szCs w:val="19"/>
              </w:rPr>
              <w:t>www</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rsl</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 xml:space="preserve"> Российская государственная библиотека</w:t>
            </w:r>
          </w:p>
        </w:tc>
      </w:tr>
      <w:tr w:rsidR="00CD5CBC" w:rsidRPr="001255A7">
        <w:trPr>
          <w:trHeight w:hRule="exact" w:val="277"/>
        </w:trPr>
        <w:tc>
          <w:tcPr>
            <w:tcW w:w="710" w:type="dxa"/>
          </w:tcPr>
          <w:p w:rsidR="00CD5CBC" w:rsidRPr="005F0514" w:rsidRDefault="00CD5CBC">
            <w:pPr>
              <w:rPr>
                <w:lang w:val="ru-RU"/>
              </w:rPr>
            </w:pPr>
          </w:p>
        </w:tc>
        <w:tc>
          <w:tcPr>
            <w:tcW w:w="3970" w:type="dxa"/>
          </w:tcPr>
          <w:p w:rsidR="00CD5CBC" w:rsidRPr="005F0514" w:rsidRDefault="00CD5CBC">
            <w:pPr>
              <w:rPr>
                <w:lang w:val="ru-RU"/>
              </w:rPr>
            </w:pPr>
          </w:p>
        </w:tc>
        <w:tc>
          <w:tcPr>
            <w:tcW w:w="5104"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1255A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7. МАТЕРИАЛЬНО-ТЕХНИЧЕСКОЕ ОБЕСПЕЧЕНИЕ ДИСЦИПЛИНЫ (МОДУЛЯ)</w:t>
            </w:r>
          </w:p>
        </w:tc>
      </w:tr>
      <w:tr w:rsidR="00CD5CBC" w:rsidRPr="001255A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Реализация дисциплины требует наличие учебной аудитории для проведения лекционных и практических занятий, укомплектованной необходимой учебной мебелью и техническими средствами для представления учебной информации обучающимся. Лекционная аудитория оборудована техникой для просмотра презентаций.</w:t>
            </w:r>
          </w:p>
        </w:tc>
      </w:tr>
      <w:tr w:rsidR="00CD5CBC" w:rsidRPr="001255A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rsidP="0033145A">
            <w:pPr>
              <w:spacing w:after="0" w:line="240" w:lineRule="auto"/>
              <w:rPr>
                <w:sz w:val="19"/>
                <w:szCs w:val="19"/>
                <w:lang w:val="ru-RU"/>
              </w:rPr>
            </w:pPr>
            <w:r w:rsidRPr="005F0514">
              <w:rPr>
                <w:rFonts w:ascii="Times New Roman" w:hAnsi="Times New Roman" w:cs="Times New Roman"/>
                <w:color w:val="000000"/>
                <w:sz w:val="19"/>
                <w:szCs w:val="19"/>
                <w:lang w:val="ru-RU"/>
              </w:rPr>
              <w:t>Методическое обеспечение дисциплины: тесты, методические пособия, учебно- методический материал, электронные презентации.</w:t>
            </w:r>
          </w:p>
        </w:tc>
      </w:tr>
      <w:tr w:rsidR="00CD5CBC" w:rsidRPr="001255A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Default="00FA467E">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CD5CBC" w:rsidRPr="001255A7">
        <w:trPr>
          <w:trHeight w:hRule="exact" w:val="277"/>
        </w:trPr>
        <w:tc>
          <w:tcPr>
            <w:tcW w:w="710" w:type="dxa"/>
          </w:tcPr>
          <w:p w:rsidR="00CD5CBC" w:rsidRPr="005F0514" w:rsidRDefault="00CD5CBC">
            <w:pPr>
              <w:rPr>
                <w:lang w:val="ru-RU"/>
              </w:rPr>
            </w:pPr>
          </w:p>
        </w:tc>
        <w:tc>
          <w:tcPr>
            <w:tcW w:w="3970" w:type="dxa"/>
          </w:tcPr>
          <w:p w:rsidR="00CD5CBC" w:rsidRPr="005F0514" w:rsidRDefault="00CD5CBC">
            <w:pPr>
              <w:rPr>
                <w:lang w:val="ru-RU"/>
              </w:rPr>
            </w:pPr>
          </w:p>
        </w:tc>
        <w:tc>
          <w:tcPr>
            <w:tcW w:w="5104" w:type="dxa"/>
          </w:tcPr>
          <w:p w:rsidR="00CD5CBC" w:rsidRPr="005F0514" w:rsidRDefault="00CD5CBC">
            <w:pPr>
              <w:rPr>
                <w:lang w:val="ru-RU"/>
              </w:rPr>
            </w:pPr>
          </w:p>
        </w:tc>
        <w:tc>
          <w:tcPr>
            <w:tcW w:w="993" w:type="dxa"/>
          </w:tcPr>
          <w:p w:rsidR="00CD5CBC" w:rsidRPr="005F0514" w:rsidRDefault="00CD5CBC">
            <w:pPr>
              <w:rPr>
                <w:lang w:val="ru-RU"/>
              </w:rPr>
            </w:pPr>
          </w:p>
        </w:tc>
      </w:tr>
      <w:tr w:rsidR="00CD5CBC" w:rsidRPr="001255A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D5CBC" w:rsidRPr="005F0514" w:rsidRDefault="00FA467E">
            <w:pPr>
              <w:spacing w:after="0" w:line="240" w:lineRule="auto"/>
              <w:jc w:val="center"/>
              <w:rPr>
                <w:sz w:val="19"/>
                <w:szCs w:val="19"/>
                <w:lang w:val="ru-RU"/>
              </w:rPr>
            </w:pPr>
            <w:r w:rsidRPr="005F0514">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CD5CBC" w:rsidRPr="001255A7">
        <w:trPr>
          <w:trHeight w:hRule="exact" w:val="223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1.Рекомендуемые методические указания (рекомендации):</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Николаи Ф.В. Методические указания для практических занятий по курсу "История Новейшего времени стран Европы и Америки". Н.Новгород, 2007. 56 с.</w:t>
            </w:r>
          </w:p>
          <w:p w:rsidR="00CD5CBC" w:rsidRPr="005F0514" w:rsidRDefault="00CD5CBC">
            <w:pPr>
              <w:spacing w:after="0" w:line="240" w:lineRule="auto"/>
              <w:rPr>
                <w:sz w:val="19"/>
                <w:szCs w:val="19"/>
                <w:lang w:val="ru-RU"/>
              </w:rPr>
            </w:pP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2. Рейтинг-план дисциплины представлен в Приложении 2.</w:t>
            </w:r>
          </w:p>
          <w:p w:rsidR="00CD5CBC" w:rsidRPr="005F0514" w:rsidRDefault="00CD5CBC">
            <w:pPr>
              <w:spacing w:after="0" w:line="240" w:lineRule="auto"/>
              <w:rPr>
                <w:sz w:val="19"/>
                <w:szCs w:val="19"/>
                <w:lang w:val="ru-RU"/>
              </w:rPr>
            </w:pP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3. На странице сайта Мининского университета "Рейтинговая система оценки качества подготовки студентов"</w:t>
            </w:r>
          </w:p>
          <w:p w:rsidR="00CD5CBC" w:rsidRPr="005F0514" w:rsidRDefault="00FA467E">
            <w:pPr>
              <w:spacing w:after="0" w:line="240" w:lineRule="auto"/>
              <w:rPr>
                <w:sz w:val="19"/>
                <w:szCs w:val="19"/>
                <w:lang w:val="ru-RU"/>
              </w:rPr>
            </w:pPr>
            <w:r>
              <w:rPr>
                <w:rFonts w:ascii="Times New Roman" w:hAnsi="Times New Roman" w:cs="Times New Roman"/>
                <w:color w:val="000000"/>
                <w:sz w:val="19"/>
                <w:szCs w:val="19"/>
              </w:rPr>
              <w:t>http</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educftion</w:t>
            </w:r>
            <w:r w:rsidRPr="005F0514">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ozenkachest</w:t>
            </w:r>
            <w:r w:rsidRPr="005F0514">
              <w:rPr>
                <w:rFonts w:ascii="Times New Roman" w:hAnsi="Times New Roman" w:cs="Times New Roman"/>
                <w:color w:val="000000"/>
                <w:sz w:val="19"/>
                <w:szCs w:val="19"/>
                <w:lang w:val="ru-RU"/>
              </w:rPr>
              <w:t xml:space="preserve"> представлены нормативные документы:</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Положение о рейтинговой системе оценки качества подготовки студентов</w:t>
            </w:r>
          </w:p>
          <w:p w:rsidR="00CD5CBC" w:rsidRPr="005F0514" w:rsidRDefault="00FA467E">
            <w:pPr>
              <w:spacing w:after="0" w:line="240" w:lineRule="auto"/>
              <w:rPr>
                <w:sz w:val="19"/>
                <w:szCs w:val="19"/>
                <w:lang w:val="ru-RU"/>
              </w:rPr>
            </w:pPr>
            <w:r w:rsidRPr="005F0514">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tc>
      </w:tr>
    </w:tbl>
    <w:p w:rsidR="00CD5CBC" w:rsidRPr="005F0514" w:rsidRDefault="00CD5CBC">
      <w:pPr>
        <w:rPr>
          <w:lang w:val="ru-RU"/>
        </w:rPr>
      </w:pPr>
    </w:p>
    <w:sectPr w:rsidR="00CD5CBC" w:rsidRPr="005F0514">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AB67A5"/>
    <w:multiLevelType w:val="hybridMultilevel"/>
    <w:tmpl w:val="F75E77C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8042320"/>
    <w:multiLevelType w:val="hybridMultilevel"/>
    <w:tmpl w:val="696E0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255A7"/>
    <w:rsid w:val="001F0BC7"/>
    <w:rsid w:val="0033145A"/>
    <w:rsid w:val="0049532A"/>
    <w:rsid w:val="00557B43"/>
    <w:rsid w:val="005A56AD"/>
    <w:rsid w:val="005F0514"/>
    <w:rsid w:val="00BA0969"/>
    <w:rsid w:val="00CD5CBC"/>
    <w:rsid w:val="00D31453"/>
    <w:rsid w:val="00E209E2"/>
    <w:rsid w:val="00FA467E"/>
    <w:rsid w:val="00FC2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F6E2BE-7976-45F4-A723-F846F1BF0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46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467E"/>
    <w:rPr>
      <w:rFonts w:ascii="Tahoma" w:hAnsi="Tahoma" w:cs="Tahoma"/>
      <w:sz w:val="16"/>
      <w:szCs w:val="16"/>
    </w:rPr>
  </w:style>
  <w:style w:type="paragraph" w:styleId="a5">
    <w:name w:val="Plain Text"/>
    <w:basedOn w:val="a"/>
    <w:link w:val="a6"/>
    <w:uiPriority w:val="99"/>
    <w:unhideWhenUsed/>
    <w:rsid w:val="00BA0969"/>
    <w:pPr>
      <w:spacing w:after="0" w:line="240" w:lineRule="auto"/>
    </w:pPr>
    <w:rPr>
      <w:rFonts w:ascii="Consolas" w:eastAsia="Arial Unicode MS" w:hAnsi="Consolas" w:cs="Consolas"/>
      <w:color w:val="000000"/>
      <w:sz w:val="21"/>
      <w:szCs w:val="21"/>
      <w:lang w:val="ru-RU" w:eastAsia="ru-RU"/>
    </w:rPr>
  </w:style>
  <w:style w:type="character" w:customStyle="1" w:styleId="a6">
    <w:name w:val="Текст Знак"/>
    <w:basedOn w:val="a0"/>
    <w:link w:val="a5"/>
    <w:uiPriority w:val="99"/>
    <w:rsid w:val="00BA0969"/>
    <w:rPr>
      <w:rFonts w:ascii="Consolas" w:eastAsia="Arial Unicode MS" w:hAnsi="Consolas" w:cs="Consolas"/>
      <w:color w:val="000000"/>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2745</Words>
  <Characters>15648</Characters>
  <Application>Microsoft Office Word</Application>
  <DocSecurity>0</DocSecurity>
  <Lines>130</Lines>
  <Paragraphs>36</Paragraphs>
  <ScaleCrop>false</ScaleCrop>
  <HeadingPairs>
    <vt:vector size="2" baseType="variant">
      <vt:variant>
        <vt:lpstr>Worksheets</vt:lpstr>
      </vt:variant>
      <vt:variant>
        <vt:i4>2</vt:i4>
      </vt:variant>
    </vt:vector>
  </HeadingPairs>
  <TitlesOfParts>
    <vt:vector size="1" baseType="lpstr">
      <vt:lpstr>Лист1</vt:lpstr>
    </vt:vector>
  </TitlesOfParts>
  <Company>Hewlett-Packard Company</Company>
  <LinksUpToDate>false</LinksUpToDate>
  <CharactersWithSpaces>18357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2018-2019_44_03_01 ИИЗ-15,16,17,18_plx_История Новейшего времени_</dc:title>
  <dc:creator>FastReport.NET</dc:creator>
  <cp:lastModifiedBy>User</cp:lastModifiedBy>
  <cp:revision>10</cp:revision>
  <dcterms:created xsi:type="dcterms:W3CDTF">2019-06-24T08:29:00Z</dcterms:created>
  <dcterms:modified xsi:type="dcterms:W3CDTF">2019-10-03T14:16:00Z</dcterms:modified>
</cp:coreProperties>
</file>